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E0F64" w14:textId="41167EE7" w:rsidR="005A0CA5" w:rsidRPr="009F073C" w:rsidRDefault="005A0CA5" w:rsidP="005A0CA5">
      <w:pPr>
        <w:widowControl w:val="0"/>
        <w:spacing w:after="360" w:line="360" w:lineRule="auto"/>
        <w:ind w:firstLine="709"/>
        <w:jc w:val="center"/>
        <w:rPr>
          <w:rStyle w:val="a3"/>
          <w:rFonts w:ascii="Times New Roman" w:hAnsi="Times New Roman" w:cs="Times New Roman"/>
          <w:b/>
          <w:i w:val="0"/>
          <w:color w:val="222222"/>
          <w:sz w:val="24"/>
          <w:szCs w:val="28"/>
          <w:shd w:val="clear" w:color="auto" w:fill="FFFFFF"/>
        </w:rPr>
      </w:pPr>
      <w:r w:rsidRPr="009F073C">
        <w:rPr>
          <w:rStyle w:val="a3"/>
          <w:rFonts w:ascii="Times New Roman" w:hAnsi="Times New Roman" w:cs="Times New Roman"/>
          <w:b/>
          <w:i w:val="0"/>
          <w:color w:val="222222"/>
          <w:sz w:val="24"/>
          <w:szCs w:val="28"/>
          <w:shd w:val="clear" w:color="auto" w:fill="FFFFFF"/>
        </w:rPr>
        <w:t xml:space="preserve">Комментарии к консолидированной финансовой отчетности Государственного унитарного предприятия «Жилищно-коммунальное хозяйство Республики Саха (Якутия)» по итогам </w:t>
      </w:r>
      <w:r w:rsidR="009F073C" w:rsidRPr="009F073C">
        <w:rPr>
          <w:rStyle w:val="a3"/>
          <w:rFonts w:ascii="Times New Roman" w:hAnsi="Times New Roman" w:cs="Times New Roman"/>
          <w:b/>
          <w:i w:val="0"/>
          <w:color w:val="222222"/>
          <w:sz w:val="24"/>
          <w:szCs w:val="28"/>
          <w:shd w:val="clear" w:color="auto" w:fill="FFFFFF"/>
        </w:rPr>
        <w:t>1 полугодия 2020 года</w:t>
      </w:r>
    </w:p>
    <w:p w14:paraId="0CC12667" w14:textId="77777777" w:rsidR="005A0CA5" w:rsidRPr="00484DAE" w:rsidRDefault="005A0CA5" w:rsidP="00484DA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DAE">
        <w:rPr>
          <w:rFonts w:ascii="Times New Roman" w:hAnsi="Times New Roman" w:cs="Times New Roman"/>
          <w:i/>
          <w:sz w:val="24"/>
          <w:szCs w:val="24"/>
        </w:rPr>
        <w:t xml:space="preserve">ГУП «ЖКХ РС (Я)» оказывает услуги теплоснабжения, водоснабжения, водоотведения, эксплуатации жилищного фонда и обращения с твердыми коммунальными отходами. Предприятие занимает лидирующее положение на рынке коммунальных услуг республики по территориальному присутствию, количеству обслуживаемых источников </w:t>
      </w:r>
      <w:proofErr w:type="spellStart"/>
      <w:r w:rsidRPr="00484DAE">
        <w:rPr>
          <w:rFonts w:ascii="Times New Roman" w:hAnsi="Times New Roman" w:cs="Times New Roman"/>
          <w:i/>
          <w:sz w:val="24"/>
          <w:szCs w:val="24"/>
        </w:rPr>
        <w:t>теплогенерации</w:t>
      </w:r>
      <w:proofErr w:type="spellEnd"/>
      <w:r w:rsidRPr="00484DAE">
        <w:rPr>
          <w:rFonts w:ascii="Times New Roman" w:hAnsi="Times New Roman" w:cs="Times New Roman"/>
          <w:i/>
          <w:sz w:val="24"/>
          <w:szCs w:val="24"/>
        </w:rPr>
        <w:t>, охвату теплоснабжением бюджетных учреждений.</w:t>
      </w:r>
    </w:p>
    <w:p w14:paraId="68EB044C" w14:textId="3F032A2D" w:rsidR="005A0CA5" w:rsidRPr="00484DAE" w:rsidRDefault="005A0CA5" w:rsidP="00484DA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DAE">
        <w:rPr>
          <w:rFonts w:ascii="Times New Roman" w:hAnsi="Times New Roman" w:cs="Times New Roman"/>
          <w:i/>
          <w:sz w:val="24"/>
          <w:szCs w:val="24"/>
        </w:rPr>
        <w:t>ГУП "ЖКХ РС (Я)" обеспечивает теплоснабжением 74% территории Республики Саха (Якутия), предоставляет жилищно-коммунальные услуги в 2</w:t>
      </w:r>
      <w:r w:rsidR="009F073C">
        <w:rPr>
          <w:rFonts w:ascii="Times New Roman" w:hAnsi="Times New Roman" w:cs="Times New Roman"/>
          <w:i/>
          <w:sz w:val="24"/>
          <w:szCs w:val="24"/>
        </w:rPr>
        <w:t>8</w:t>
      </w:r>
      <w:r w:rsidRPr="00484DAE">
        <w:rPr>
          <w:rFonts w:ascii="Times New Roman" w:hAnsi="Times New Roman" w:cs="Times New Roman"/>
          <w:i/>
          <w:sz w:val="24"/>
          <w:szCs w:val="24"/>
        </w:rPr>
        <w:t xml:space="preserve"> муниципальных районах (из них 12 арктических</w:t>
      </w:r>
      <w:r w:rsidR="00782926" w:rsidRPr="00484DAE">
        <w:rPr>
          <w:rFonts w:ascii="Times New Roman" w:hAnsi="Times New Roman" w:cs="Times New Roman"/>
          <w:i/>
          <w:sz w:val="24"/>
          <w:szCs w:val="24"/>
        </w:rPr>
        <w:t>), а также в ГО "Город Якутск".</w:t>
      </w:r>
    </w:p>
    <w:p w14:paraId="1B10D15F" w14:textId="77777777" w:rsidR="005A0CA5" w:rsidRPr="00484DAE" w:rsidRDefault="005A0CA5" w:rsidP="00484DA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DAE">
        <w:rPr>
          <w:rFonts w:ascii="Times New Roman" w:hAnsi="Times New Roman" w:cs="Times New Roman"/>
          <w:i/>
          <w:sz w:val="24"/>
          <w:szCs w:val="24"/>
        </w:rPr>
        <w:t>Предприятие обслуживает 22 процента населения республики, которое проживает в отапливаемом жилищном фонде, в том числе: теплоснабжение – 130,4 тыс. человек, горячее водоснабжение – 96,1 тыс. человек, холодное водоснабжение - 41,9 тыс. человек, водоотведение – 14,5 тыс. человек.</w:t>
      </w:r>
    </w:p>
    <w:p w14:paraId="0DEAFC98" w14:textId="5E5FCF98" w:rsidR="00C40A10" w:rsidRDefault="00C40A10" w:rsidP="00C40A1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9E9">
        <w:rPr>
          <w:rFonts w:ascii="Times New Roman" w:hAnsi="Times New Roman" w:cs="Times New Roman"/>
          <w:i/>
          <w:sz w:val="24"/>
          <w:szCs w:val="24"/>
        </w:rPr>
        <w:t xml:space="preserve">По итогам </w:t>
      </w:r>
      <w:r w:rsidR="009F073C">
        <w:rPr>
          <w:rFonts w:ascii="Times New Roman" w:hAnsi="Times New Roman" w:cs="Times New Roman"/>
          <w:i/>
          <w:sz w:val="24"/>
          <w:szCs w:val="24"/>
        </w:rPr>
        <w:t xml:space="preserve">1 полугодия </w:t>
      </w:r>
      <w:r w:rsidRPr="00D379E9">
        <w:rPr>
          <w:rFonts w:ascii="Times New Roman" w:hAnsi="Times New Roman" w:cs="Times New Roman"/>
          <w:i/>
          <w:sz w:val="24"/>
          <w:szCs w:val="24"/>
        </w:rPr>
        <w:t>20</w:t>
      </w:r>
      <w:r w:rsidR="009F073C">
        <w:rPr>
          <w:rFonts w:ascii="Times New Roman" w:hAnsi="Times New Roman" w:cs="Times New Roman"/>
          <w:i/>
          <w:sz w:val="24"/>
          <w:szCs w:val="24"/>
        </w:rPr>
        <w:t>20</w:t>
      </w:r>
      <w:r w:rsidRPr="00D379E9">
        <w:rPr>
          <w:rFonts w:ascii="Times New Roman" w:hAnsi="Times New Roman" w:cs="Times New Roman"/>
          <w:i/>
          <w:sz w:val="24"/>
          <w:szCs w:val="24"/>
        </w:rPr>
        <w:t xml:space="preserve"> года выручка по МСФО (здесь и далее) составила </w:t>
      </w:r>
      <w:r w:rsidR="009F073C">
        <w:rPr>
          <w:rFonts w:ascii="Times New Roman" w:hAnsi="Times New Roman" w:cs="Times New Roman"/>
          <w:i/>
          <w:sz w:val="24"/>
          <w:szCs w:val="24"/>
        </w:rPr>
        <w:t>11 866</w:t>
      </w:r>
      <w:r w:rsidRPr="00D379E9">
        <w:rPr>
          <w:rFonts w:ascii="Times New Roman" w:hAnsi="Times New Roman" w:cs="Times New Roman"/>
          <w:i/>
          <w:sz w:val="24"/>
          <w:szCs w:val="24"/>
        </w:rPr>
        <w:t xml:space="preserve"> млн. рублей, показав </w:t>
      </w:r>
      <w:r w:rsidR="009F073C">
        <w:rPr>
          <w:rFonts w:ascii="Times New Roman" w:hAnsi="Times New Roman" w:cs="Times New Roman"/>
          <w:i/>
          <w:sz w:val="24"/>
          <w:szCs w:val="24"/>
        </w:rPr>
        <w:t>рост</w:t>
      </w:r>
      <w:r w:rsidRPr="00D379E9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9F073C">
        <w:rPr>
          <w:rFonts w:ascii="Times New Roman" w:hAnsi="Times New Roman" w:cs="Times New Roman"/>
          <w:i/>
          <w:sz w:val="24"/>
          <w:szCs w:val="24"/>
        </w:rPr>
        <w:t>6</w:t>
      </w:r>
      <w:r w:rsidRPr="00D379E9">
        <w:rPr>
          <w:rFonts w:ascii="Times New Roman" w:hAnsi="Times New Roman" w:cs="Times New Roman"/>
          <w:i/>
          <w:sz w:val="24"/>
          <w:szCs w:val="24"/>
        </w:rPr>
        <w:t>,</w:t>
      </w:r>
      <w:r w:rsidR="009F073C">
        <w:rPr>
          <w:rFonts w:ascii="Times New Roman" w:hAnsi="Times New Roman" w:cs="Times New Roman"/>
          <w:i/>
          <w:sz w:val="24"/>
          <w:szCs w:val="24"/>
        </w:rPr>
        <w:t>21</w:t>
      </w:r>
      <w:r w:rsidRPr="00D379E9">
        <w:rPr>
          <w:rFonts w:ascii="Times New Roman" w:hAnsi="Times New Roman" w:cs="Times New Roman"/>
          <w:i/>
          <w:sz w:val="24"/>
          <w:szCs w:val="24"/>
        </w:rPr>
        <w:t xml:space="preserve">%. </w:t>
      </w:r>
      <w:r w:rsidR="009F073C">
        <w:rPr>
          <w:rFonts w:ascii="Times New Roman" w:hAnsi="Times New Roman" w:cs="Times New Roman"/>
          <w:i/>
          <w:sz w:val="24"/>
          <w:szCs w:val="24"/>
        </w:rPr>
        <w:t>При этом зафиксировано увеличение полезного отпуска по теплоснабжению на 45 тыс. Гкал</w:t>
      </w:r>
      <w:r w:rsidR="00662ED0">
        <w:rPr>
          <w:rFonts w:ascii="Times New Roman" w:hAnsi="Times New Roman" w:cs="Times New Roman"/>
          <w:i/>
          <w:sz w:val="24"/>
          <w:szCs w:val="24"/>
        </w:rPr>
        <w:t>, таким образом основной причиной роста выручки является подключение новых потребителей к сетям тепло/водоснабжения предприятия.</w:t>
      </w:r>
    </w:p>
    <w:p w14:paraId="26E3F5E3" w14:textId="66CD3107" w:rsidR="00C40A10" w:rsidRPr="00D379E9" w:rsidRDefault="00C40A10" w:rsidP="00C40A1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9E9">
        <w:rPr>
          <w:rFonts w:ascii="Times New Roman" w:hAnsi="Times New Roman" w:cs="Times New Roman"/>
          <w:i/>
          <w:sz w:val="24"/>
          <w:szCs w:val="24"/>
        </w:rPr>
        <w:t xml:space="preserve">Общий объем субсидии в </w:t>
      </w:r>
      <w:r w:rsidR="00D26029">
        <w:rPr>
          <w:rFonts w:ascii="Times New Roman" w:hAnsi="Times New Roman" w:cs="Times New Roman"/>
          <w:i/>
          <w:sz w:val="24"/>
          <w:szCs w:val="24"/>
        </w:rPr>
        <w:t xml:space="preserve">1 полугодии </w:t>
      </w:r>
      <w:r w:rsidRPr="00D379E9">
        <w:rPr>
          <w:rFonts w:ascii="Times New Roman" w:hAnsi="Times New Roman" w:cs="Times New Roman"/>
          <w:i/>
          <w:sz w:val="24"/>
          <w:szCs w:val="24"/>
        </w:rPr>
        <w:t>20</w:t>
      </w:r>
      <w:r w:rsidR="00D26029">
        <w:rPr>
          <w:rFonts w:ascii="Times New Roman" w:hAnsi="Times New Roman" w:cs="Times New Roman"/>
          <w:i/>
          <w:sz w:val="24"/>
          <w:szCs w:val="24"/>
        </w:rPr>
        <w:t>20</w:t>
      </w:r>
      <w:r w:rsidRPr="00D379E9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D26029">
        <w:rPr>
          <w:rFonts w:ascii="Times New Roman" w:hAnsi="Times New Roman" w:cs="Times New Roman"/>
          <w:i/>
          <w:sz w:val="24"/>
          <w:szCs w:val="24"/>
        </w:rPr>
        <w:t>а</w:t>
      </w:r>
      <w:r w:rsidRPr="00D379E9">
        <w:rPr>
          <w:rFonts w:ascii="Times New Roman" w:hAnsi="Times New Roman" w:cs="Times New Roman"/>
          <w:i/>
          <w:sz w:val="24"/>
          <w:szCs w:val="24"/>
        </w:rPr>
        <w:t xml:space="preserve"> составил </w:t>
      </w:r>
      <w:r w:rsidR="00D26029">
        <w:rPr>
          <w:rFonts w:ascii="Times New Roman" w:hAnsi="Times New Roman" w:cs="Times New Roman"/>
          <w:i/>
          <w:sz w:val="24"/>
          <w:szCs w:val="24"/>
        </w:rPr>
        <w:t>6 749</w:t>
      </w:r>
      <w:r w:rsidRPr="00D379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379E9">
        <w:rPr>
          <w:rFonts w:ascii="Times New Roman" w:hAnsi="Times New Roman" w:cs="Times New Roman"/>
          <w:i/>
          <w:sz w:val="24"/>
          <w:szCs w:val="24"/>
        </w:rPr>
        <w:t>млн</w:t>
      </w:r>
      <w:proofErr w:type="gramEnd"/>
      <w:r w:rsidRPr="00D379E9">
        <w:rPr>
          <w:rFonts w:ascii="Times New Roman" w:hAnsi="Times New Roman" w:cs="Times New Roman"/>
          <w:i/>
          <w:sz w:val="24"/>
          <w:szCs w:val="24"/>
        </w:rPr>
        <w:t xml:space="preserve"> рублей. В представленной отчетности часть </w:t>
      </w:r>
      <w:r w:rsidR="00D26029">
        <w:rPr>
          <w:rFonts w:ascii="Times New Roman" w:hAnsi="Times New Roman" w:cs="Times New Roman"/>
          <w:i/>
          <w:sz w:val="24"/>
          <w:szCs w:val="24"/>
        </w:rPr>
        <w:t>с</w:t>
      </w:r>
      <w:r w:rsidRPr="00D379E9">
        <w:rPr>
          <w:rFonts w:ascii="Times New Roman" w:hAnsi="Times New Roman" w:cs="Times New Roman"/>
          <w:i/>
          <w:sz w:val="24"/>
          <w:szCs w:val="24"/>
        </w:rPr>
        <w:t xml:space="preserve">убсидии в размере </w:t>
      </w:r>
      <w:r w:rsidR="00D26029">
        <w:rPr>
          <w:rFonts w:ascii="Times New Roman" w:hAnsi="Times New Roman" w:cs="Times New Roman"/>
          <w:i/>
          <w:sz w:val="24"/>
          <w:szCs w:val="24"/>
        </w:rPr>
        <w:t>6</w:t>
      </w:r>
      <w:r w:rsidR="008F1230">
        <w:rPr>
          <w:rFonts w:ascii="Times New Roman" w:hAnsi="Times New Roman" w:cs="Times New Roman"/>
          <w:i/>
          <w:sz w:val="24"/>
          <w:szCs w:val="24"/>
        </w:rPr>
        <w:t>7</w:t>
      </w:r>
      <w:r w:rsidRPr="00D379E9">
        <w:rPr>
          <w:rFonts w:ascii="Times New Roman" w:hAnsi="Times New Roman" w:cs="Times New Roman"/>
          <w:i/>
          <w:sz w:val="24"/>
          <w:szCs w:val="24"/>
        </w:rPr>
        <w:t xml:space="preserve"> млн</w:t>
      </w:r>
      <w:r w:rsidR="00D26029">
        <w:rPr>
          <w:rFonts w:ascii="Times New Roman" w:hAnsi="Times New Roman" w:cs="Times New Roman"/>
          <w:i/>
          <w:sz w:val="24"/>
          <w:szCs w:val="24"/>
        </w:rPr>
        <w:t>.</w:t>
      </w:r>
      <w:r w:rsidRPr="00D379E9">
        <w:rPr>
          <w:rFonts w:ascii="Times New Roman" w:hAnsi="Times New Roman" w:cs="Times New Roman"/>
          <w:i/>
          <w:sz w:val="24"/>
          <w:szCs w:val="24"/>
        </w:rPr>
        <w:t xml:space="preserve"> рублей </w:t>
      </w:r>
      <w:r w:rsidR="00D26029">
        <w:rPr>
          <w:rFonts w:ascii="Times New Roman" w:hAnsi="Times New Roman" w:cs="Times New Roman"/>
          <w:i/>
          <w:sz w:val="24"/>
          <w:szCs w:val="24"/>
        </w:rPr>
        <w:t xml:space="preserve">указана как «прочая» субсидия, тогда как данная сумма является компенсацией </w:t>
      </w:r>
      <w:proofErr w:type="spellStart"/>
      <w:r w:rsidR="00D26029">
        <w:rPr>
          <w:rFonts w:ascii="Times New Roman" w:hAnsi="Times New Roman" w:cs="Times New Roman"/>
          <w:i/>
          <w:sz w:val="24"/>
          <w:szCs w:val="24"/>
        </w:rPr>
        <w:t>межтарифной</w:t>
      </w:r>
      <w:proofErr w:type="spellEnd"/>
      <w:r w:rsidR="00D26029">
        <w:rPr>
          <w:rFonts w:ascii="Times New Roman" w:hAnsi="Times New Roman" w:cs="Times New Roman"/>
          <w:i/>
          <w:sz w:val="24"/>
          <w:szCs w:val="24"/>
        </w:rPr>
        <w:t xml:space="preserve"> разницы по услуге «Водоотведение»</w:t>
      </w:r>
      <w:r w:rsidR="008F1230">
        <w:rPr>
          <w:rFonts w:ascii="Times New Roman" w:hAnsi="Times New Roman" w:cs="Times New Roman"/>
          <w:i/>
          <w:sz w:val="24"/>
          <w:szCs w:val="24"/>
        </w:rPr>
        <w:t>, строка субсидии по которой пустая.</w:t>
      </w:r>
    </w:p>
    <w:p w14:paraId="2FB2C23E" w14:textId="70448BEC" w:rsidR="00C40A10" w:rsidRPr="00D379E9" w:rsidRDefault="00C40A10" w:rsidP="009A6FBD">
      <w:pPr>
        <w:spacing w:after="0" w:line="360" w:lineRule="auto"/>
        <w:ind w:firstLine="708"/>
        <w:jc w:val="both"/>
      </w:pPr>
      <w:r w:rsidRPr="00D379E9">
        <w:rPr>
          <w:rFonts w:ascii="Times New Roman" w:hAnsi="Times New Roman" w:cs="Times New Roman"/>
          <w:i/>
          <w:sz w:val="24"/>
          <w:szCs w:val="24"/>
        </w:rPr>
        <w:t xml:space="preserve">Себестоимость в соответствии с отчетностью сложилась в размере </w:t>
      </w:r>
      <w:r w:rsidR="00AC129F">
        <w:rPr>
          <w:rFonts w:ascii="Times New Roman" w:hAnsi="Times New Roman" w:cs="Times New Roman"/>
          <w:i/>
          <w:sz w:val="24"/>
          <w:szCs w:val="24"/>
        </w:rPr>
        <w:t>10 087</w:t>
      </w:r>
      <w:r w:rsidR="00DB69E3" w:rsidRPr="00D379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79E9">
        <w:rPr>
          <w:rFonts w:ascii="Times New Roman" w:hAnsi="Times New Roman" w:cs="Times New Roman"/>
          <w:i/>
          <w:sz w:val="24"/>
          <w:szCs w:val="24"/>
        </w:rPr>
        <w:t>млн</w:t>
      </w:r>
      <w:r w:rsidR="00AC129F">
        <w:rPr>
          <w:rFonts w:ascii="Times New Roman" w:hAnsi="Times New Roman" w:cs="Times New Roman"/>
          <w:i/>
          <w:sz w:val="24"/>
          <w:szCs w:val="24"/>
        </w:rPr>
        <w:t>.</w:t>
      </w:r>
      <w:r w:rsidRPr="00D379E9">
        <w:rPr>
          <w:rFonts w:ascii="Times New Roman" w:hAnsi="Times New Roman" w:cs="Times New Roman"/>
          <w:i/>
          <w:sz w:val="24"/>
          <w:szCs w:val="24"/>
        </w:rPr>
        <w:t xml:space="preserve"> рублей. </w:t>
      </w:r>
    </w:p>
    <w:p w14:paraId="77D27FCA" w14:textId="39F4220F" w:rsidR="00C40A10" w:rsidRDefault="00C40A10" w:rsidP="00C40A1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9E9">
        <w:rPr>
          <w:rFonts w:ascii="Times New Roman" w:hAnsi="Times New Roman" w:cs="Times New Roman"/>
          <w:i/>
          <w:sz w:val="24"/>
          <w:szCs w:val="24"/>
        </w:rPr>
        <w:t>Предприятие на постоянной основе проводит мероприятия по совершенствованию условий заключаемых контрактов и сроков их исполнения в части крупных контрагентов, а также выстраивает более гибкую систему работы с потребителями по оплате коммунальных услуг. Результатом этого стало снижение расходов по уплате пеней, штрафов и неустоек, по итогам</w:t>
      </w:r>
      <w:r w:rsidR="00AC129F">
        <w:rPr>
          <w:rFonts w:ascii="Times New Roman" w:hAnsi="Times New Roman" w:cs="Times New Roman"/>
          <w:i/>
          <w:sz w:val="24"/>
          <w:szCs w:val="24"/>
        </w:rPr>
        <w:t xml:space="preserve"> 1 полугодия</w:t>
      </w:r>
      <w:r w:rsidRPr="00D379E9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AC129F">
        <w:rPr>
          <w:rFonts w:ascii="Times New Roman" w:hAnsi="Times New Roman" w:cs="Times New Roman"/>
          <w:i/>
          <w:sz w:val="24"/>
          <w:szCs w:val="24"/>
        </w:rPr>
        <w:t>20</w:t>
      </w:r>
      <w:r w:rsidRPr="00D379E9">
        <w:rPr>
          <w:rFonts w:ascii="Times New Roman" w:hAnsi="Times New Roman" w:cs="Times New Roman"/>
          <w:i/>
          <w:sz w:val="24"/>
          <w:szCs w:val="24"/>
        </w:rPr>
        <w:t xml:space="preserve"> года сократившиеся до </w:t>
      </w:r>
      <w:r w:rsidR="00AC129F">
        <w:rPr>
          <w:rFonts w:ascii="Times New Roman" w:hAnsi="Times New Roman" w:cs="Times New Roman"/>
          <w:i/>
          <w:sz w:val="24"/>
          <w:szCs w:val="24"/>
        </w:rPr>
        <w:t>90 977</w:t>
      </w:r>
      <w:r w:rsidRPr="00D379E9">
        <w:rPr>
          <w:rFonts w:ascii="Times New Roman" w:hAnsi="Times New Roman" w:cs="Times New Roman"/>
          <w:i/>
          <w:sz w:val="24"/>
          <w:szCs w:val="24"/>
        </w:rPr>
        <w:t xml:space="preserve"> млн. рублей.</w:t>
      </w:r>
    </w:p>
    <w:p w14:paraId="65CB778F" w14:textId="70BCE39B" w:rsidR="00AC129F" w:rsidRDefault="00AC129F" w:rsidP="00C40A1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Однако вместе с тем, на образование общего убытка предприятия по итогам 1 полугодия 2020 года </w:t>
      </w:r>
      <w:r w:rsidR="00C34E61">
        <w:rPr>
          <w:rFonts w:ascii="Times New Roman" w:hAnsi="Times New Roman" w:cs="Times New Roman"/>
          <w:i/>
          <w:sz w:val="24"/>
          <w:szCs w:val="24"/>
        </w:rPr>
        <w:t xml:space="preserve">в размере 290 млн. рублей </w:t>
      </w:r>
      <w:r>
        <w:rPr>
          <w:rFonts w:ascii="Times New Roman" w:hAnsi="Times New Roman" w:cs="Times New Roman"/>
          <w:i/>
          <w:sz w:val="24"/>
          <w:szCs w:val="24"/>
        </w:rPr>
        <w:t>влияет отражение следующих расходных статей затрат (являющихся по сути единовременными расходами в связи с тем, что их наличие является специфич</w:t>
      </w:r>
      <w:r w:rsidR="00FF2B25">
        <w:rPr>
          <w:rFonts w:ascii="Times New Roman" w:hAnsi="Times New Roman" w:cs="Times New Roman"/>
          <w:i/>
          <w:sz w:val="24"/>
          <w:szCs w:val="24"/>
        </w:rPr>
        <w:t>ескими</w:t>
      </w:r>
      <w:r>
        <w:rPr>
          <w:rFonts w:ascii="Times New Roman" w:hAnsi="Times New Roman" w:cs="Times New Roman"/>
          <w:i/>
          <w:sz w:val="24"/>
          <w:szCs w:val="24"/>
        </w:rPr>
        <w:t xml:space="preserve"> вид</w:t>
      </w:r>
      <w:r w:rsidR="00FF2B2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="00FF2B25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затрат):</w:t>
      </w:r>
    </w:p>
    <w:p w14:paraId="5F61E02F" w14:textId="69C41922" w:rsidR="00AC129F" w:rsidRDefault="000159E3" w:rsidP="00C40A1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244 млн. рублей – </w:t>
      </w:r>
      <w:r w:rsidR="00B46AAB">
        <w:rPr>
          <w:rFonts w:ascii="Times New Roman" w:hAnsi="Times New Roman" w:cs="Times New Roman"/>
          <w:i/>
          <w:sz w:val="24"/>
          <w:szCs w:val="24"/>
        </w:rPr>
        <w:t xml:space="preserve">выданная авансом государственная субсидия на покрытие </w:t>
      </w:r>
      <w:proofErr w:type="spellStart"/>
      <w:r w:rsidR="00B46AAB">
        <w:rPr>
          <w:rFonts w:ascii="Times New Roman" w:hAnsi="Times New Roman" w:cs="Times New Roman"/>
          <w:i/>
          <w:sz w:val="24"/>
          <w:szCs w:val="24"/>
        </w:rPr>
        <w:t>межтарифной</w:t>
      </w:r>
      <w:proofErr w:type="spellEnd"/>
      <w:r w:rsidR="00B46AAB">
        <w:rPr>
          <w:rFonts w:ascii="Times New Roman" w:hAnsi="Times New Roman" w:cs="Times New Roman"/>
          <w:i/>
          <w:sz w:val="24"/>
          <w:szCs w:val="24"/>
        </w:rPr>
        <w:t xml:space="preserve"> разницы на компенсацию расходов, относящаяся к доходам будущего периода, не признаваемая принципами организации аудита по стандартам МСФО;</w:t>
      </w:r>
    </w:p>
    <w:p w14:paraId="16E87E9C" w14:textId="0B7CA051" w:rsidR="000159E3" w:rsidRDefault="000159E3" w:rsidP="00C40A1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193 млн. рублей – </w:t>
      </w:r>
      <w:r w:rsidR="00FF2B25">
        <w:rPr>
          <w:rFonts w:ascii="Times New Roman" w:hAnsi="Times New Roman" w:cs="Times New Roman"/>
          <w:i/>
          <w:sz w:val="24"/>
          <w:szCs w:val="24"/>
        </w:rPr>
        <w:t xml:space="preserve">стоимость переданного государственного имущества в с. </w:t>
      </w:r>
      <w:proofErr w:type="spellStart"/>
      <w:r w:rsidR="00FF2B25">
        <w:rPr>
          <w:rFonts w:ascii="Times New Roman" w:hAnsi="Times New Roman" w:cs="Times New Roman"/>
          <w:i/>
          <w:sz w:val="24"/>
          <w:szCs w:val="24"/>
        </w:rPr>
        <w:t>Кальвица</w:t>
      </w:r>
      <w:proofErr w:type="spellEnd"/>
      <w:r w:rsidR="00FF2B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F2B25">
        <w:rPr>
          <w:rFonts w:ascii="Times New Roman" w:hAnsi="Times New Roman" w:cs="Times New Roman"/>
          <w:i/>
          <w:sz w:val="24"/>
          <w:szCs w:val="24"/>
        </w:rPr>
        <w:t>Кобяйского</w:t>
      </w:r>
      <w:proofErr w:type="spellEnd"/>
      <w:r w:rsidR="00FF2B25">
        <w:rPr>
          <w:rFonts w:ascii="Times New Roman" w:hAnsi="Times New Roman" w:cs="Times New Roman"/>
          <w:i/>
          <w:sz w:val="24"/>
          <w:szCs w:val="24"/>
        </w:rPr>
        <w:t xml:space="preserve"> района стороннему предприятию в связи с передачей полномочий по оказанию коммунальных услуг в данном населенном пункте, принадлежавшее ГУП «ЖКХ РС (Я)» на праве хозяйственного ведения. Стоимость переданного имущества, согласно методологии МСФО также признается в качестве расходов.</w:t>
      </w:r>
    </w:p>
    <w:p w14:paraId="471EF0AF" w14:textId="2FD1768B" w:rsidR="00FF2B25" w:rsidRPr="00D379E9" w:rsidRDefault="00FF2B25" w:rsidP="00C40A1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связи с вышеизложенным, учитывая вышеуказанные единовременные расходы, являющиеся специфическими для предприятия, при прочих равных условиях, по итогам 1 полугодия 2020 года справедливо констатировать положительную результативность производственной деятельности предприятия.</w:t>
      </w:r>
      <w:bookmarkStart w:id="0" w:name="_GoBack"/>
      <w:bookmarkEnd w:id="0"/>
    </w:p>
    <w:sectPr w:rsidR="00FF2B25" w:rsidRPr="00D37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D6"/>
    <w:rsid w:val="00000A02"/>
    <w:rsid w:val="0001210C"/>
    <w:rsid w:val="000159E3"/>
    <w:rsid w:val="00062000"/>
    <w:rsid w:val="000A6908"/>
    <w:rsid w:val="000B4A42"/>
    <w:rsid w:val="001120C8"/>
    <w:rsid w:val="001D04B0"/>
    <w:rsid w:val="001D1217"/>
    <w:rsid w:val="002031DA"/>
    <w:rsid w:val="002170E7"/>
    <w:rsid w:val="00281A6B"/>
    <w:rsid w:val="002823A4"/>
    <w:rsid w:val="002C2217"/>
    <w:rsid w:val="002C57F6"/>
    <w:rsid w:val="00310E3D"/>
    <w:rsid w:val="00317688"/>
    <w:rsid w:val="003734D6"/>
    <w:rsid w:val="003837C9"/>
    <w:rsid w:val="003B7708"/>
    <w:rsid w:val="003E0B12"/>
    <w:rsid w:val="00405F6A"/>
    <w:rsid w:val="0046370C"/>
    <w:rsid w:val="00475B5F"/>
    <w:rsid w:val="00484DAE"/>
    <w:rsid w:val="00494AB0"/>
    <w:rsid w:val="004D4D27"/>
    <w:rsid w:val="00590C2B"/>
    <w:rsid w:val="005A0CA5"/>
    <w:rsid w:val="005D32BD"/>
    <w:rsid w:val="006070D9"/>
    <w:rsid w:val="00662ED0"/>
    <w:rsid w:val="00712BB8"/>
    <w:rsid w:val="00782926"/>
    <w:rsid w:val="007C323D"/>
    <w:rsid w:val="008F1230"/>
    <w:rsid w:val="009A1C20"/>
    <w:rsid w:val="009A6FBD"/>
    <w:rsid w:val="009D0635"/>
    <w:rsid w:val="009F073C"/>
    <w:rsid w:val="00A307C2"/>
    <w:rsid w:val="00A379BA"/>
    <w:rsid w:val="00A56897"/>
    <w:rsid w:val="00A645C9"/>
    <w:rsid w:val="00A82820"/>
    <w:rsid w:val="00AC129F"/>
    <w:rsid w:val="00B46AAB"/>
    <w:rsid w:val="00B749AF"/>
    <w:rsid w:val="00BE51E0"/>
    <w:rsid w:val="00BF3F3B"/>
    <w:rsid w:val="00C132DC"/>
    <w:rsid w:val="00C20722"/>
    <w:rsid w:val="00C34E61"/>
    <w:rsid w:val="00C40A10"/>
    <w:rsid w:val="00C86239"/>
    <w:rsid w:val="00C92227"/>
    <w:rsid w:val="00C93247"/>
    <w:rsid w:val="00CA3658"/>
    <w:rsid w:val="00D13176"/>
    <w:rsid w:val="00D26029"/>
    <w:rsid w:val="00D379E9"/>
    <w:rsid w:val="00DA7083"/>
    <w:rsid w:val="00DB69E3"/>
    <w:rsid w:val="00DF0D93"/>
    <w:rsid w:val="00DF54C1"/>
    <w:rsid w:val="00E31F20"/>
    <w:rsid w:val="00E8212E"/>
    <w:rsid w:val="00ED2C0D"/>
    <w:rsid w:val="00EF2518"/>
    <w:rsid w:val="00F123E3"/>
    <w:rsid w:val="00F23DCE"/>
    <w:rsid w:val="00FF0FFA"/>
    <w:rsid w:val="00F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9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A0CA5"/>
    <w:rPr>
      <w:i/>
      <w:iCs/>
    </w:rPr>
  </w:style>
  <w:style w:type="character" w:styleId="a4">
    <w:name w:val="Hyperlink"/>
    <w:basedOn w:val="a0"/>
    <w:uiPriority w:val="99"/>
    <w:unhideWhenUsed/>
    <w:rsid w:val="00C40A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A0CA5"/>
    <w:rPr>
      <w:i/>
      <w:iCs/>
    </w:rPr>
  </w:style>
  <w:style w:type="character" w:styleId="a4">
    <w:name w:val="Hyperlink"/>
    <w:basedOn w:val="a0"/>
    <w:uiPriority w:val="99"/>
    <w:unhideWhenUsed/>
    <w:rsid w:val="00C40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Souz Marins Grupp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KaBu</dc:creator>
  <cp:lastModifiedBy>Аргунова Мария</cp:lastModifiedBy>
  <cp:revision>2</cp:revision>
  <dcterms:created xsi:type="dcterms:W3CDTF">2020-09-28T05:33:00Z</dcterms:created>
  <dcterms:modified xsi:type="dcterms:W3CDTF">2020-09-28T05:33:00Z</dcterms:modified>
</cp:coreProperties>
</file>