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8E" w:rsidRDefault="008D2E8E" w:rsidP="008D2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8E">
        <w:rPr>
          <w:rFonts w:ascii="Times New Roman" w:hAnsi="Times New Roman" w:cs="Times New Roman"/>
          <w:b/>
          <w:sz w:val="28"/>
          <w:szCs w:val="28"/>
        </w:rPr>
        <w:t>Регламент исполнения мероприятий по технологическому прис</w:t>
      </w:r>
      <w:bookmarkStart w:id="0" w:name="_GoBack"/>
      <w:bookmarkEnd w:id="0"/>
      <w:r w:rsidRPr="008D2E8E">
        <w:rPr>
          <w:rFonts w:ascii="Times New Roman" w:hAnsi="Times New Roman" w:cs="Times New Roman"/>
          <w:b/>
          <w:sz w:val="28"/>
          <w:szCs w:val="28"/>
        </w:rPr>
        <w:t xml:space="preserve">оединению объектов с тепловой нагрузкой </w:t>
      </w:r>
    </w:p>
    <w:p w:rsidR="008D2E8E" w:rsidRDefault="008D2E8E" w:rsidP="008D2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8E">
        <w:rPr>
          <w:rFonts w:ascii="Times New Roman" w:hAnsi="Times New Roman" w:cs="Times New Roman"/>
          <w:b/>
          <w:sz w:val="28"/>
          <w:szCs w:val="28"/>
        </w:rPr>
        <w:t>более 0,1 Гкал/час к инженерной системе ГУП «ЖКХ РС</w:t>
      </w:r>
      <w:r w:rsidR="008A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E8E">
        <w:rPr>
          <w:rFonts w:ascii="Times New Roman" w:hAnsi="Times New Roman" w:cs="Times New Roman"/>
          <w:b/>
          <w:sz w:val="28"/>
          <w:szCs w:val="28"/>
        </w:rPr>
        <w:t>(Я)»</w:t>
      </w:r>
    </w:p>
    <w:p w:rsidR="008D2E8E" w:rsidRPr="008D2E8E" w:rsidRDefault="008D2E8E" w:rsidP="008D2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18" w:type="pct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4816"/>
        <w:gridCol w:w="5103"/>
        <w:gridCol w:w="1988"/>
        <w:gridCol w:w="1443"/>
        <w:gridCol w:w="829"/>
      </w:tblGrid>
      <w:tr w:rsidR="00F823B6" w:rsidRPr="00102828" w:rsidTr="008D2E8E">
        <w:trPr>
          <w:trHeight w:val="162"/>
          <w:tblHeader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B6" w:rsidRPr="00276119" w:rsidRDefault="00F823B6" w:rsidP="00227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7611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B6" w:rsidRPr="00276119" w:rsidRDefault="00F823B6" w:rsidP="00227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76119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B6" w:rsidRPr="00276119" w:rsidRDefault="00F823B6" w:rsidP="00227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76119">
              <w:rPr>
                <w:rFonts w:ascii="Times New Roman" w:hAnsi="Times New Roman"/>
                <w:sz w:val="20"/>
                <w:szCs w:val="20"/>
              </w:rPr>
              <w:t>Порядок</w:t>
            </w:r>
          </w:p>
        </w:tc>
      </w:tr>
      <w:tr w:rsidR="00F823B6" w:rsidRPr="00102828" w:rsidTr="008D2E8E">
        <w:trPr>
          <w:trHeight w:val="270"/>
          <w:tblHeader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B6" w:rsidRPr="00276119" w:rsidRDefault="00F823B6" w:rsidP="00227C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B6" w:rsidRPr="00276119" w:rsidRDefault="00F823B6" w:rsidP="00227C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823B6" w:rsidRPr="00276119" w:rsidRDefault="007D41BA" w:rsidP="00227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823B6" w:rsidRPr="00276119" w:rsidRDefault="00F823B6" w:rsidP="007D41B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7D41BA">
              <w:rPr>
                <w:rFonts w:ascii="Times New Roman" w:hAnsi="Times New Roman"/>
                <w:sz w:val="20"/>
                <w:szCs w:val="20"/>
              </w:rPr>
              <w:t>роцесс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823B6" w:rsidRPr="00276119" w:rsidRDefault="00F823B6" w:rsidP="00227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7611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F823B6" w:rsidRPr="00276119" w:rsidRDefault="00F823B6" w:rsidP="00227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</w:tr>
      <w:tr w:rsidR="00F823B6" w:rsidRPr="00102828" w:rsidTr="008D2E8E">
        <w:trPr>
          <w:trHeight w:val="43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823B6" w:rsidRPr="00276119" w:rsidRDefault="00F823B6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B6" w:rsidRPr="00F15013" w:rsidRDefault="00F823B6" w:rsidP="00EF7EA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32B8B">
              <w:rPr>
                <w:rFonts w:ascii="Times New Roman" w:hAnsi="Times New Roman" w:cs="Times New Roman"/>
                <w:b/>
                <w:sz w:val="20"/>
                <w:szCs w:val="20"/>
              </w:rPr>
              <w:t>аявк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32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выдачу технических условий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6" w:rsidRPr="00276119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возможности подключения объекта к сетям теплоснабжения. Данная возможность существует:</w:t>
            </w:r>
          </w:p>
          <w:p w:rsidR="00F823B6" w:rsidRPr="00F15013" w:rsidRDefault="00F823B6" w:rsidP="00F823B6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F15013">
              <w:rPr>
                <w:color w:val="000000"/>
                <w:sz w:val="20"/>
                <w:szCs w:val="20"/>
              </w:rPr>
              <w:t>при наличии резерва пропускной способности сетей, обеспечивающего передачу необходимого объема ресурса;</w:t>
            </w:r>
          </w:p>
          <w:p w:rsidR="00F823B6" w:rsidRPr="00F15013" w:rsidRDefault="00F823B6" w:rsidP="00F823B6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F15013">
              <w:rPr>
                <w:color w:val="000000"/>
                <w:sz w:val="20"/>
                <w:szCs w:val="20"/>
              </w:rPr>
              <w:t>при наличии резерва мощности по производству соответствующего ресурса.</w:t>
            </w:r>
          </w:p>
          <w:p w:rsidR="00F823B6" w:rsidRPr="00F15013" w:rsidRDefault="00F823B6" w:rsidP="00227C93">
            <w:pPr>
              <w:pStyle w:val="a8"/>
              <w:shd w:val="clear" w:color="auto" w:fill="FFFFFF"/>
              <w:spacing w:before="15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15013">
              <w:rPr>
                <w:color w:val="000000"/>
                <w:sz w:val="20"/>
                <w:szCs w:val="20"/>
              </w:rPr>
              <w:t xml:space="preserve">Отсутствие на момент запроса указанных резервов является основанием для </w:t>
            </w:r>
            <w:r w:rsidRPr="00F15013">
              <w:rPr>
                <w:b/>
                <w:color w:val="000000"/>
                <w:sz w:val="20"/>
                <w:szCs w:val="20"/>
              </w:rPr>
              <w:t>отказа</w:t>
            </w:r>
            <w:r w:rsidRPr="00F15013">
              <w:rPr>
                <w:color w:val="000000"/>
                <w:sz w:val="20"/>
                <w:szCs w:val="20"/>
              </w:rPr>
              <w:t xml:space="preserve"> в выдаче технических условий, </w:t>
            </w:r>
            <w:r w:rsidRPr="00F15013">
              <w:rPr>
                <w:b/>
                <w:color w:val="000000"/>
                <w:sz w:val="20"/>
                <w:szCs w:val="20"/>
              </w:rPr>
              <w:t>за исключением случаев</w:t>
            </w:r>
            <w:r w:rsidRPr="00F15013">
              <w:rPr>
                <w:color w:val="000000"/>
                <w:sz w:val="20"/>
                <w:szCs w:val="20"/>
              </w:rPr>
              <w:t xml:space="preserve">, </w:t>
            </w:r>
            <w:r w:rsidRPr="00F15013">
              <w:rPr>
                <w:b/>
                <w:color w:val="000000"/>
                <w:sz w:val="20"/>
                <w:szCs w:val="20"/>
              </w:rPr>
              <w:t>когда устранение этих ограничений</w:t>
            </w:r>
            <w:r w:rsidRPr="00F15013">
              <w:rPr>
                <w:color w:val="000000"/>
                <w:sz w:val="20"/>
                <w:szCs w:val="20"/>
              </w:rPr>
              <w:t xml:space="preserve"> </w:t>
            </w:r>
            <w:r w:rsidRPr="00F15013">
              <w:rPr>
                <w:b/>
                <w:color w:val="000000"/>
                <w:sz w:val="20"/>
                <w:szCs w:val="20"/>
              </w:rPr>
              <w:t>учтено в инвестиционных программах</w:t>
            </w:r>
            <w:r w:rsidRPr="00F15013">
              <w:rPr>
                <w:color w:val="000000"/>
                <w:sz w:val="20"/>
                <w:szCs w:val="20"/>
              </w:rPr>
              <w:t xml:space="preserve"> организаций, осуществляющих эксплуатацию сетей инженерно-технического обеспечения.</w:t>
            </w:r>
          </w:p>
          <w:p w:rsidR="00F823B6" w:rsidRPr="00132B8B" w:rsidRDefault="00F823B6" w:rsidP="008B7CD5">
            <w:pPr>
              <w:pStyle w:val="a8"/>
              <w:shd w:val="clear" w:color="auto" w:fill="FFFFFF"/>
              <w:spacing w:before="150" w:beforeAutospacing="0" w:after="150" w:afterAutospacing="0"/>
              <w:jc w:val="both"/>
              <w:rPr>
                <w:sz w:val="20"/>
                <w:szCs w:val="20"/>
              </w:rPr>
            </w:pPr>
            <w:r w:rsidRPr="00F15013">
              <w:rPr>
                <w:b/>
                <w:color w:val="000000"/>
                <w:sz w:val="20"/>
                <w:szCs w:val="20"/>
              </w:rPr>
              <w:t>При наличии технической возможности</w:t>
            </w:r>
            <w:r w:rsidRPr="00F15013">
              <w:rPr>
                <w:color w:val="000000"/>
                <w:sz w:val="20"/>
                <w:szCs w:val="20"/>
              </w:rPr>
              <w:t xml:space="preserve"> подключения (технологического присоединения) к сетям инженерно-технического обеспечения, используемым в процессе 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</w:t>
            </w:r>
            <w:r w:rsidRPr="00F15013">
              <w:rPr>
                <w:b/>
                <w:color w:val="000000"/>
                <w:sz w:val="20"/>
                <w:szCs w:val="20"/>
              </w:rPr>
              <w:t>не вправе отказать в выдаче технических условий</w:t>
            </w:r>
            <w:r w:rsidRPr="00F1501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6" w:rsidRPr="00F823B6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предоставленной заявителем документации на соответствие с требуемым перечнем: </w:t>
            </w:r>
          </w:p>
          <w:p w:rsidR="00F823B6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отсутствия некоторых требуемых документов, направить письмо заявителю с описанием недостающей документации. </w:t>
            </w:r>
          </w:p>
          <w:p w:rsidR="00F823B6" w:rsidRPr="00276119" w:rsidRDefault="00F823B6" w:rsidP="00F823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случае наличия полного пакета - рассмотреть возможность подключения объекта к сетям теплоснабжения.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B6" w:rsidRPr="00276119" w:rsidRDefault="00F823B6" w:rsidP="00EF7E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>Производственн</w:t>
            </w:r>
            <w:r w:rsidR="00EF7EA2">
              <w:rPr>
                <w:rFonts w:ascii="Times New Roman" w:hAnsi="Times New Roman" w:cs="Times New Roman"/>
                <w:sz w:val="20"/>
                <w:szCs w:val="20"/>
              </w:rPr>
              <w:t>о – технический Департамент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823B6" w:rsidRPr="00276119" w:rsidRDefault="00F823B6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полного пакета документов</w:t>
            </w:r>
          </w:p>
        </w:tc>
      </w:tr>
      <w:tr w:rsidR="00F823B6" w:rsidRPr="00102828" w:rsidTr="008D2E8E">
        <w:trPr>
          <w:trHeight w:val="792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23B6" w:rsidRDefault="00F823B6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3B6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3B6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6" w:rsidRPr="00F823B6" w:rsidRDefault="00F823B6" w:rsidP="00F823B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3B6">
              <w:rPr>
                <w:rFonts w:ascii="Times New Roman" w:hAnsi="Times New Roman" w:cs="Times New Roman"/>
                <w:b/>
                <w:sz w:val="20"/>
                <w:szCs w:val="20"/>
              </w:rPr>
              <w:t>Расчет формы 5 тх</w:t>
            </w:r>
          </w:p>
          <w:p w:rsidR="00F823B6" w:rsidRPr="00276119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 xml:space="preserve">Произвести расчет технической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теплоснабжения </w:t>
            </w: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>котельной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форме 5 тх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3B6" w:rsidRPr="00276119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823B6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3B6" w:rsidRPr="00102828" w:rsidTr="008D2E8E">
        <w:trPr>
          <w:trHeight w:val="1130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23B6" w:rsidRDefault="00F823B6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3B6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3B6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6" w:rsidRDefault="00F823B6" w:rsidP="00F823B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3B6">
              <w:rPr>
                <w:rFonts w:ascii="Times New Roman" w:hAnsi="Times New Roman" w:cs="Times New Roman"/>
                <w:b/>
                <w:sz w:val="20"/>
                <w:szCs w:val="20"/>
              </w:rPr>
              <w:t>Гидравлический расчет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Заключение.</w:t>
            </w:r>
          </w:p>
          <w:p w:rsidR="00F823B6" w:rsidRPr="00F823B6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Произвести гидравлический расчет, в целях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проверки </w:t>
            </w:r>
            <w:r w:rsidRPr="00F15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15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резерва пропускной способности сетей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Оформить заключение на предмет необходимости реконструкции тепловых сетей. Оформить схему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ByteNet</w:t>
            </w:r>
            <w:proofErr w:type="spellEnd"/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реконструируемыми участками сетей.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3B6" w:rsidRPr="00276119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823B6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3B6" w:rsidRPr="00102828" w:rsidTr="008D2E8E">
        <w:trPr>
          <w:trHeight w:val="284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23B6" w:rsidRDefault="00F823B6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3B6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3B6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6" w:rsidRDefault="00F823B6" w:rsidP="00F823B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3B6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Производственного филиала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823B6" w:rsidRPr="00F823B6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согласования Производственного филиала на предмет реальной возможности обеспечения качественным теплоснабжением.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3B6" w:rsidRPr="00276119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823B6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3B6" w:rsidRPr="00102828" w:rsidTr="008D2E8E">
        <w:trPr>
          <w:trHeight w:val="1258"/>
        </w:trPr>
        <w:tc>
          <w:tcPr>
            <w:tcW w:w="4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23B6" w:rsidRDefault="00F823B6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6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6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6" w:rsidRDefault="00F823B6" w:rsidP="00F823B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условие</w:t>
            </w:r>
          </w:p>
          <w:p w:rsidR="00F823B6" w:rsidRPr="00F823B6" w:rsidRDefault="00F823B6" w:rsidP="00F823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3B6">
              <w:rPr>
                <w:rFonts w:ascii="Times New Roman" w:hAnsi="Times New Roman" w:cs="Times New Roman"/>
                <w:sz w:val="20"/>
                <w:szCs w:val="20"/>
              </w:rPr>
              <w:t>В случае наличия технической возможности, наличия всей вышеуказанной документации осуществить оформление и выдачу заявителю 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теплоснабжение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6" w:rsidRPr="00276119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23B6" w:rsidRDefault="00F823B6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01F" w:rsidRPr="00102828" w:rsidTr="008D2E8E">
        <w:trPr>
          <w:trHeight w:val="45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C101F" w:rsidRPr="00276119" w:rsidRDefault="000C101F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2</w:t>
            </w:r>
            <w:r w:rsidRPr="00276119">
              <w:rPr>
                <w:rFonts w:ascii="Times New Roman" w:hAnsi="Times New Roman"/>
                <w:szCs w:val="20"/>
              </w:rPr>
              <w:t>.</w:t>
            </w:r>
          </w:p>
          <w:p w:rsidR="000C101F" w:rsidRPr="00276119" w:rsidRDefault="000C101F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01F" w:rsidRPr="00F15013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F15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аявк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150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 подключение к системе теплоснабжения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F" w:rsidRDefault="000C101F" w:rsidP="00C8698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Подключение к системам теплоснабжения осуществляется на основании </w:t>
            </w:r>
            <w:r w:rsidRPr="00612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договора о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технологическом присоединении (</w:t>
            </w:r>
            <w:r w:rsidRPr="00612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подключении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612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к системам теплоснабжения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(далее - договор о подключении)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договору о подключении исполнитель обязуется осуществить подключение, а заявитель обязуется выполнить действия по подготовке объекта к подключению и оплатить услуги по подключению.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0C101F" w:rsidRPr="00C86984" w:rsidRDefault="000C101F" w:rsidP="00C86984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98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тепловая нагрузка подключаемого объекта входит в сетку установленного тарифа на технологическое присоединение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F" w:rsidRPr="0061295D" w:rsidRDefault="000C101F" w:rsidP="00C8698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95D">
              <w:rPr>
                <w:rFonts w:ascii="Times New Roman" w:hAnsi="Times New Roman" w:cs="Times New Roman"/>
                <w:b/>
                <w:sz w:val="20"/>
                <w:szCs w:val="20"/>
              </w:rPr>
              <w:t>Выдача ТУ или мотивированный отказ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F" w:rsidRPr="00276119" w:rsidRDefault="000C101F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>Производственно – технический Департамент ГУП «ЖКХ 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>(Я)»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C101F" w:rsidRPr="00276119" w:rsidRDefault="000C101F" w:rsidP="0061295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полного пакета документов</w:t>
            </w:r>
          </w:p>
        </w:tc>
      </w:tr>
      <w:tr w:rsidR="000C101F" w:rsidRPr="00102828" w:rsidTr="008D2E8E">
        <w:trPr>
          <w:trHeight w:val="2545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101F" w:rsidRDefault="000C101F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F" w:rsidRPr="0061295D" w:rsidRDefault="000C101F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F" w:rsidRPr="00F823B6" w:rsidRDefault="000C101F" w:rsidP="00C8698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3B6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предоставленной заявителем документации на соответствие с требуемым перечнем:</w:t>
            </w:r>
          </w:p>
          <w:p w:rsidR="000C101F" w:rsidRDefault="000C101F" w:rsidP="00C8698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некоторых требуемых документов, направить письмо заявителю с описанием недостающей документации.</w:t>
            </w:r>
          </w:p>
          <w:p w:rsidR="000C101F" w:rsidRPr="00276119" w:rsidRDefault="000C101F" w:rsidP="00C8698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F" w:rsidRPr="00276119" w:rsidRDefault="000C101F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01F" w:rsidRDefault="000C101F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сполнитель в течение </w:t>
            </w:r>
            <w:r w:rsidRPr="00612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 рабочих дней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даты получения</w:t>
            </w:r>
            <w:proofErr w:type="gramEnd"/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заявки направляет заявителю уведомление о необходимости в течение </w:t>
            </w:r>
            <w:r w:rsidRPr="00612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 месяцев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даты получения указанного уведомления представить недостающие документы и сведения</w:t>
            </w:r>
          </w:p>
          <w:p w:rsidR="000C101F" w:rsidRDefault="000C101F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случае непредставления заявителем недостающих документов и сведений в течение </w:t>
            </w:r>
            <w:r w:rsidRPr="00612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 месяцев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даты</w:t>
            </w:r>
            <w:proofErr w:type="gramEnd"/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его уведомления исполнитель аннулирует заявку на подключение и уведомляет об этом заявителя в течение </w:t>
            </w:r>
            <w:r w:rsidRPr="00612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 дней с даты принятия решения об аннулировании указанной заявки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D2E8E" w:rsidRDefault="008D2E8E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D2E8E" w:rsidRPr="0061295D" w:rsidRDefault="008D2E8E" w:rsidP="0061295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01F" w:rsidRPr="00102828" w:rsidTr="008D2E8E">
        <w:trPr>
          <w:trHeight w:val="1122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101F" w:rsidRDefault="000C101F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F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F" w:rsidRPr="0061295D" w:rsidRDefault="000C101F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F" w:rsidRDefault="000C101F" w:rsidP="000C101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наличия всех требуемых документов, наличия технической возможности подключени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на подключение</w:t>
            </w:r>
          </w:p>
          <w:p w:rsidR="000C101F" w:rsidRPr="00F823B6" w:rsidRDefault="000C101F" w:rsidP="00C8698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F" w:rsidRPr="00276119" w:rsidRDefault="000C101F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01F" w:rsidRDefault="000C101F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B7CD5" w:rsidRPr="00102828" w:rsidTr="008D2E8E">
        <w:trPr>
          <w:trHeight w:val="77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7CD5" w:rsidRPr="00276119" w:rsidRDefault="008B7CD5" w:rsidP="008B7CD5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CD5" w:rsidRPr="00276119" w:rsidRDefault="008B7CD5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CD5" w:rsidRPr="00276119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тепловая нагрузка подключаемого объекта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C86984">
              <w:rPr>
                <w:rFonts w:ascii="Times New Roman" w:hAnsi="Times New Roman" w:cs="Times New Roman"/>
                <w:b/>
                <w:sz w:val="20"/>
                <w:szCs w:val="20"/>
              </w:rPr>
              <w:t>входит в сетку установленного тарифа на технологическое присоединение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5" w:rsidRPr="00276119" w:rsidRDefault="008B7CD5" w:rsidP="00227C9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возможности подключения объекта к сетям теплоснабжения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D5" w:rsidRPr="00276119" w:rsidRDefault="008B7CD5" w:rsidP="00EF7E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 – технический Департамент ГУП </w:t>
            </w:r>
          </w:p>
        </w:tc>
        <w:tc>
          <w:tcPr>
            <w:tcW w:w="227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869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30 дней </w:t>
            </w:r>
            <w:proofErr w:type="gramStart"/>
            <w:r w:rsidRPr="00C869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даты установления</w:t>
            </w:r>
            <w:proofErr w:type="gramEnd"/>
            <w:r w:rsidRPr="00C869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уполномоченными органами регулирования платы за подключение.</w:t>
            </w:r>
          </w:p>
        </w:tc>
      </w:tr>
      <w:tr w:rsidR="008B7CD5" w:rsidRPr="00102828" w:rsidTr="008D2E8E">
        <w:trPr>
          <w:trHeight w:val="77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7CD5" w:rsidRDefault="008B7CD5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CD5" w:rsidRPr="00276119" w:rsidRDefault="008B7CD5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CD5" w:rsidRPr="00C86984" w:rsidRDefault="008B7CD5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5" w:rsidRPr="00276119" w:rsidRDefault="000C101F" w:rsidP="00227C9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 с</w:t>
            </w:r>
            <w:r w:rsidR="008B7CD5">
              <w:rPr>
                <w:rFonts w:ascii="Times New Roman" w:hAnsi="Times New Roman" w:cs="Times New Roman"/>
                <w:sz w:val="20"/>
                <w:szCs w:val="20"/>
              </w:rPr>
              <w:t>метного расчета на СМР реконструируемых, строящихся сетей, реконструкции источников теплоснабжения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D5" w:rsidRPr="00276119" w:rsidRDefault="008B7CD5" w:rsidP="00227C9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филиал</w:t>
            </w: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7CD5" w:rsidRDefault="008B7CD5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B7CD5" w:rsidRPr="00102828" w:rsidTr="008D2E8E">
        <w:trPr>
          <w:trHeight w:val="77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7CD5" w:rsidRDefault="008B7CD5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CD5" w:rsidRPr="00276119" w:rsidRDefault="008B7CD5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CD5" w:rsidRPr="00C86984" w:rsidRDefault="008B7CD5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5" w:rsidRPr="00276119" w:rsidRDefault="008B7CD5" w:rsidP="00227C9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Проверка, согласование сметного расчета 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D5" w:rsidRPr="00276119" w:rsidRDefault="008B7CD5" w:rsidP="00EF7E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 – технический Департамент ГУП </w:t>
            </w: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7CD5" w:rsidRDefault="008B7CD5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B7CD5" w:rsidRPr="00102828" w:rsidTr="008D2E8E">
        <w:trPr>
          <w:trHeight w:val="77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7CD5" w:rsidRDefault="008B7CD5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CD5" w:rsidRPr="00276119" w:rsidRDefault="008B7CD5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CD5" w:rsidRPr="00C86984" w:rsidRDefault="008B7CD5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5" w:rsidRDefault="008B7CD5" w:rsidP="00227C9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ГКЦ-РЭК РС (Я) индивидуального тарифа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D5" w:rsidRDefault="008B7CD5" w:rsidP="00227C9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 – технический Департамент ГУП </w:t>
            </w:r>
          </w:p>
          <w:p w:rsidR="008B7CD5" w:rsidRPr="00276119" w:rsidRDefault="008B7CD5" w:rsidP="00227C9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экономики</w:t>
            </w: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7CD5" w:rsidRDefault="008B7CD5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B7CD5" w:rsidRPr="00102828" w:rsidTr="008D2E8E">
        <w:trPr>
          <w:trHeight w:val="1423"/>
        </w:trPr>
        <w:tc>
          <w:tcPr>
            <w:tcW w:w="427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B7CD5" w:rsidRDefault="008B7CD5" w:rsidP="00227C93">
            <w:pPr>
              <w:pStyle w:val="a"/>
              <w:spacing w:before="6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D5" w:rsidRDefault="008B7CD5" w:rsidP="00DC437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Заключение договора подключения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5" w:rsidRPr="0061295D" w:rsidRDefault="008B7CD5" w:rsidP="006129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5" w:rsidRPr="00276119" w:rsidRDefault="008B7CD5" w:rsidP="00C8698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полного пакета 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документов и сведений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наличия технической возможности подключения - направить подписанный в 2-х экз. договор заявителю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5" w:rsidRDefault="008B7CD5" w:rsidP="008B7C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 – технический д</w:t>
            </w: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</w:p>
          <w:p w:rsidR="008B7CD5" w:rsidRPr="00276119" w:rsidRDefault="008B7CD5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CD5" w:rsidRPr="00276119" w:rsidRDefault="008B7CD5" w:rsidP="00C8698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случае представления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всех требуемых </w:t>
            </w:r>
            <w:r w:rsidRPr="00612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сведений и документов, в полном объеме, исполнитель в течение 30 дней с даты их получения направляет заявителю подписанный проект договора о подключении в 2 экземплярах.</w:t>
            </w:r>
          </w:p>
        </w:tc>
      </w:tr>
      <w:tr w:rsidR="008B7CD5" w:rsidRPr="00102828" w:rsidTr="008D2E8E">
        <w:trPr>
          <w:trHeight w:val="1568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7CD5" w:rsidRDefault="008B7CD5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D5" w:rsidRDefault="008B7CD5" w:rsidP="00762A9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5" w:rsidRPr="0061295D" w:rsidRDefault="008B7CD5" w:rsidP="00762A9E">
            <w:pPr>
              <w:pStyle w:val="a8"/>
              <w:shd w:val="clear" w:color="auto" w:fill="FFFFFF"/>
              <w:spacing w:before="167" w:after="1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Заявитель </w:t>
            </w:r>
            <w:r w:rsidRPr="00762A9E">
              <w:rPr>
                <w:b/>
                <w:color w:val="000000"/>
                <w:sz w:val="20"/>
                <w:szCs w:val="20"/>
                <w:shd w:val="clear" w:color="auto" w:fill="FFFFFF"/>
              </w:rPr>
              <w:t>согласен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 проектом </w:t>
            </w:r>
            <w:r w:rsidR="00EF7EA2">
              <w:rPr>
                <w:color w:val="000000"/>
                <w:sz w:val="20"/>
                <w:szCs w:val="20"/>
                <w:shd w:val="clear" w:color="auto" w:fill="FFFFFF"/>
              </w:rPr>
              <w:t xml:space="preserve">типового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договора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5" w:rsidRDefault="008B7CD5" w:rsidP="00762A9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 подписывает оба экземпляра проекта договора о подключении в течение и направляет 1 экземпляр в адрес исполнителя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5" w:rsidRPr="00276119" w:rsidRDefault="008B7CD5" w:rsidP="00762A9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7CD5" w:rsidRPr="0061295D" w:rsidRDefault="008B7CD5" w:rsidP="00762A9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дней </w:t>
            </w:r>
            <w:proofErr w:type="gramStart"/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получения</w:t>
            </w:r>
            <w:proofErr w:type="gramEnd"/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подписанных исполнителем указанных проектов договора</w:t>
            </w:r>
          </w:p>
        </w:tc>
      </w:tr>
      <w:tr w:rsidR="008B7CD5" w:rsidRPr="00102828" w:rsidTr="008D2E8E">
        <w:trPr>
          <w:trHeight w:val="2082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7CD5" w:rsidRDefault="008B7CD5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CD5" w:rsidRDefault="008B7CD5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5" w:rsidRPr="001E28C5" w:rsidRDefault="008B7CD5" w:rsidP="00762A9E">
            <w:pPr>
              <w:pStyle w:val="a8"/>
              <w:shd w:val="clear" w:color="auto" w:fill="FFFFFF"/>
              <w:spacing w:before="167" w:after="1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Заявитель </w:t>
            </w:r>
            <w:r w:rsidRPr="00762A9E">
              <w:rPr>
                <w:b/>
                <w:color w:val="000000"/>
                <w:sz w:val="20"/>
                <w:szCs w:val="20"/>
                <w:shd w:val="clear" w:color="auto" w:fill="FFFFFF"/>
              </w:rPr>
              <w:t>не согласен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 проектом договора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5" w:rsidRDefault="008B7CD5" w:rsidP="00EF7E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несогласия заявителя с представленным исполнителем проектом договора о подключении и (или) несоответствия его настоящим Правилам направляет исполнителю извещение о намерении заключить указанный договор на иных условиях и прилагает к проекту договора протокол разногласий.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5" w:rsidRPr="00276119" w:rsidRDefault="008B7CD5" w:rsidP="00762A9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7CD5" w:rsidRPr="0061295D" w:rsidRDefault="008B7CD5" w:rsidP="00762A9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30 дней </w:t>
            </w:r>
            <w:proofErr w:type="gramStart"/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получения</w:t>
            </w:r>
            <w:proofErr w:type="gramEnd"/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проекта договора</w:t>
            </w:r>
          </w:p>
        </w:tc>
      </w:tr>
      <w:tr w:rsidR="00DC4377" w:rsidRPr="00102828" w:rsidTr="008D2E8E">
        <w:trPr>
          <w:gridAfter w:val="1"/>
          <w:wAfter w:w="825" w:type="dxa"/>
          <w:trHeight w:val="412"/>
        </w:trPr>
        <w:tc>
          <w:tcPr>
            <w:tcW w:w="1519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377" w:rsidRPr="002D2DBA" w:rsidRDefault="00DC4377" w:rsidP="006D75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2D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Рассмотрение </w:t>
            </w:r>
            <w:r w:rsidRPr="002D2D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протокола разногласий</w:t>
            </w:r>
            <w:r w:rsidRPr="002D2D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 проекту договора о подключении</w:t>
            </w:r>
          </w:p>
        </w:tc>
      </w:tr>
      <w:tr w:rsidR="00EF7EA2" w:rsidRPr="00102828" w:rsidTr="008D2E8E">
        <w:trPr>
          <w:trHeight w:val="292"/>
        </w:trPr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EA2" w:rsidRDefault="0006303C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A2" w:rsidRDefault="00EF7EA2" w:rsidP="00EF7EA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Служебная записка в Юридический департамент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A2" w:rsidRPr="001E28C5" w:rsidRDefault="00EF7EA2" w:rsidP="006D75E2">
            <w:pPr>
              <w:pStyle w:val="a8"/>
              <w:shd w:val="clear" w:color="auto" w:fill="FFFFFF"/>
              <w:spacing w:before="167" w:beforeAutospacing="0" w:after="167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Рассмотрение </w:t>
            </w:r>
            <w:r w:rsidRPr="00762A9E">
              <w:rPr>
                <w:b/>
                <w:color w:val="000000"/>
                <w:sz w:val="20"/>
                <w:szCs w:val="20"/>
              </w:rPr>
              <w:t>протокола разногласий</w:t>
            </w:r>
            <w:r>
              <w:rPr>
                <w:color w:val="000000"/>
                <w:sz w:val="20"/>
                <w:szCs w:val="20"/>
              </w:rPr>
              <w:t xml:space="preserve"> к проекту договора о подключении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A2" w:rsidRPr="00D32FD1" w:rsidRDefault="00EF7EA2" w:rsidP="006D75E2">
            <w:pPr>
              <w:pStyle w:val="a8"/>
              <w:shd w:val="clear" w:color="auto" w:fill="FFFFFF"/>
              <w:spacing w:before="167" w:beforeAutospacing="0" w:after="167" w:afterAutospacing="0"/>
              <w:jc w:val="both"/>
              <w:rPr>
                <w:color w:val="000000"/>
                <w:sz w:val="20"/>
                <w:szCs w:val="20"/>
              </w:rPr>
            </w:pPr>
            <w:r w:rsidRPr="001E28C5">
              <w:rPr>
                <w:color w:val="000000"/>
                <w:sz w:val="20"/>
                <w:szCs w:val="20"/>
              </w:rPr>
              <w:t>Исполнитель обязан известить заявителя о принятии проекта договора о подключении в редакции заявителя либо об отклонении протокола разногласий. При отклонении протокола разногласий либо неполучении извещения о результатах его рассмотрения в указанный срок заявитель, направивший протокол разногласий, вправе передать разногласия, возникшие при заключении указанного договора, на рассмотрение суда.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A2" w:rsidRPr="00276119" w:rsidRDefault="00EF7EA2" w:rsidP="006D75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 – технический Департамент ГУП 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EA2" w:rsidRPr="0061295D" w:rsidRDefault="00EF7EA2" w:rsidP="006D75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дней со дня получения протокола разногласий</w:t>
            </w:r>
          </w:p>
        </w:tc>
      </w:tr>
      <w:tr w:rsidR="00EF7EA2" w:rsidRPr="00102828" w:rsidTr="008D2E8E">
        <w:trPr>
          <w:trHeight w:val="1393"/>
        </w:trPr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EA2" w:rsidRDefault="0006303C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2" w:rsidRDefault="00EF7EA2" w:rsidP="00EF7EA2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A2" w:rsidRPr="001E28C5" w:rsidRDefault="00EF7EA2" w:rsidP="006D75E2">
            <w:pPr>
              <w:pStyle w:val="a8"/>
              <w:shd w:val="clear" w:color="auto" w:fill="FFFFFF"/>
              <w:spacing w:before="167" w:after="167"/>
              <w:jc w:val="center"/>
              <w:rPr>
                <w:color w:val="000000"/>
                <w:sz w:val="20"/>
                <w:szCs w:val="20"/>
              </w:rPr>
            </w:pPr>
            <w:r w:rsidRPr="001E28C5">
              <w:rPr>
                <w:color w:val="000000"/>
                <w:sz w:val="20"/>
                <w:szCs w:val="20"/>
              </w:rPr>
              <w:t>Не</w:t>
            </w:r>
            <w:r>
              <w:rPr>
                <w:color w:val="000000"/>
                <w:sz w:val="20"/>
                <w:szCs w:val="20"/>
              </w:rPr>
              <w:t xml:space="preserve"> получ</w:t>
            </w:r>
            <w:r w:rsidRPr="001E28C5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ли </w:t>
            </w:r>
            <w:proofErr w:type="gramStart"/>
            <w:r>
              <w:rPr>
                <w:color w:val="000000"/>
                <w:sz w:val="20"/>
                <w:szCs w:val="20"/>
              </w:rPr>
              <w:t>подписанный</w:t>
            </w:r>
            <w:proofErr w:type="gramEnd"/>
            <w:r w:rsidRPr="001E28C5">
              <w:rPr>
                <w:color w:val="000000"/>
                <w:sz w:val="20"/>
                <w:szCs w:val="20"/>
              </w:rPr>
              <w:t xml:space="preserve"> заявител</w:t>
            </w:r>
            <w:r>
              <w:rPr>
                <w:color w:val="000000"/>
                <w:sz w:val="20"/>
                <w:szCs w:val="20"/>
              </w:rPr>
              <w:t>ем</w:t>
            </w:r>
            <w:r w:rsidRPr="001E28C5">
              <w:rPr>
                <w:color w:val="000000"/>
                <w:sz w:val="20"/>
                <w:szCs w:val="20"/>
              </w:rPr>
              <w:t xml:space="preserve"> проекта договора о подключении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C5">
              <w:rPr>
                <w:color w:val="000000"/>
                <w:sz w:val="20"/>
                <w:szCs w:val="20"/>
              </w:rPr>
              <w:t>в течение 45 дней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A2" w:rsidRPr="00762A9E" w:rsidRDefault="00EF7EA2" w:rsidP="006D75E2">
            <w:pPr>
              <w:pStyle w:val="a8"/>
              <w:shd w:val="clear" w:color="auto" w:fill="FFFFFF"/>
              <w:spacing w:before="167" w:beforeAutospacing="0" w:after="167" w:afterAutospacing="0"/>
              <w:jc w:val="both"/>
              <w:rPr>
                <w:color w:val="000000"/>
                <w:sz w:val="20"/>
                <w:szCs w:val="20"/>
              </w:rPr>
            </w:pPr>
            <w:r w:rsidRPr="001E28C5">
              <w:rPr>
                <w:color w:val="000000"/>
                <w:sz w:val="20"/>
                <w:szCs w:val="20"/>
              </w:rPr>
              <w:t xml:space="preserve">В случае неполучения от заявителя проекта договора о подключении в течение 45 дней после его направления исполнителем либо в случае отказа заявителя от его подписания поданная таким заявителем </w:t>
            </w:r>
            <w:r w:rsidRPr="00762A9E">
              <w:rPr>
                <w:b/>
                <w:color w:val="000000"/>
                <w:sz w:val="20"/>
                <w:szCs w:val="20"/>
              </w:rPr>
              <w:t>заявка на подключение аннулируется</w:t>
            </w:r>
            <w:r w:rsidRPr="001E28C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Направляется письмо-уведомление об аннулировании договора подключения.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A2" w:rsidRPr="00276119" w:rsidRDefault="00EF7EA2" w:rsidP="006D75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>Производственно – технический Департамент ГУП «ЖКХ 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>(Я)»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EA2" w:rsidRPr="0061295D" w:rsidRDefault="00EF7EA2" w:rsidP="006D75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2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дней после направления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проекта договора</w:t>
            </w:r>
          </w:p>
        </w:tc>
      </w:tr>
      <w:tr w:rsidR="00EF7EA2" w:rsidRPr="00102828" w:rsidTr="008D2E8E">
        <w:trPr>
          <w:trHeight w:val="1078"/>
        </w:trPr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EA2" w:rsidRDefault="0006303C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6.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2" w:rsidRDefault="00EF7EA2" w:rsidP="00227C9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Служебная записка в филиал «Коммунтеплосбыт»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A2" w:rsidRPr="00777434" w:rsidRDefault="00EF7EA2" w:rsidP="00932896">
            <w:pPr>
              <w:pStyle w:val="a8"/>
              <w:shd w:val="clear" w:color="auto" w:fill="FFFFFF"/>
              <w:spacing w:before="167" w:after="1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Уведомление о заключении договора на подключение к сетям теплоснабжения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2" w:rsidRDefault="00EF7EA2" w:rsidP="00C8698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A2" w:rsidRDefault="00EF7EA2" w:rsidP="00EF7E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>Производст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 – технический Департамент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EA2" w:rsidRDefault="00EF7EA2" w:rsidP="00C8698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 w:rsidRPr="00932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течение 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после получения подписанного экземпляра договора на подключение к сетям теплоснабжения</w:t>
            </w:r>
          </w:p>
        </w:tc>
      </w:tr>
      <w:tr w:rsidR="00691EF7" w:rsidRPr="00102828" w:rsidTr="008D2E8E">
        <w:trPr>
          <w:trHeight w:val="1078"/>
        </w:trPr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1EF7" w:rsidRDefault="00691EF7" w:rsidP="00F06F8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F7" w:rsidRDefault="008F57B8" w:rsidP="00F06F8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Письмо на ООО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Ремстрйпроект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7" w:rsidRPr="00777434" w:rsidRDefault="00F1244E" w:rsidP="00F1244E">
            <w:pPr>
              <w:pStyle w:val="a8"/>
              <w:shd w:val="clear" w:color="auto" w:fill="FFFFFF"/>
              <w:spacing w:before="167" w:after="1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Направление технического задания</w:t>
            </w:r>
            <w:r w:rsidR="00691EF7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начала разработки проектной документации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на реконструкции существующих и/или строительство новых тепловых сетей для заявленного подключения объекта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F7" w:rsidRDefault="00691EF7" w:rsidP="00F06F8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F7" w:rsidRDefault="00691EF7" w:rsidP="00F06F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9">
              <w:rPr>
                <w:rFonts w:ascii="Times New Roman" w:hAnsi="Times New Roman" w:cs="Times New Roman"/>
                <w:sz w:val="20"/>
                <w:szCs w:val="20"/>
              </w:rPr>
              <w:t>Производст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 – технический Департамент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EF7" w:rsidRDefault="00691EF7" w:rsidP="00F1244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 w:rsidRPr="00932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течение </w:t>
            </w:r>
            <w:r w:rsidR="00F12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r w:rsidRPr="00932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дн</w:t>
            </w:r>
            <w:r w:rsidR="00F12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после получения подписанного экземпляра договора на подключение к сетям теплоснабжения</w:t>
            </w:r>
          </w:p>
        </w:tc>
      </w:tr>
      <w:tr w:rsidR="008F57B8" w:rsidRPr="00102828" w:rsidTr="008D2E8E">
        <w:trPr>
          <w:trHeight w:val="1393"/>
        </w:trPr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F57B8" w:rsidRDefault="008F57B8" w:rsidP="00051F6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Проектная документация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777434" w:rsidRDefault="008F57B8" w:rsidP="00F06F83">
            <w:pPr>
              <w:pStyle w:val="a8"/>
              <w:shd w:val="clear" w:color="auto" w:fill="FFFFFF"/>
              <w:spacing w:before="167" w:after="1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77434">
              <w:rPr>
                <w:color w:val="000000"/>
                <w:sz w:val="20"/>
                <w:szCs w:val="20"/>
                <w:shd w:val="clear" w:color="auto" w:fill="FFFFFF"/>
              </w:rPr>
              <w:t>азработк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774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4377">
              <w:rPr>
                <w:b/>
                <w:color w:val="000000"/>
                <w:sz w:val="20"/>
                <w:szCs w:val="20"/>
                <w:shd w:val="clear" w:color="auto" w:fill="FFFFFF"/>
              </w:rPr>
              <w:t>Теплоснабжающей организацией</w:t>
            </w:r>
            <w:r w:rsidRPr="00777434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проектной документации в соответствии с условиями подключения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F06F8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B8" w:rsidRDefault="008F57B8" w:rsidP="00F06F8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B8" w:rsidRDefault="008F57B8" w:rsidP="00F06F8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B8" w:rsidRDefault="008F57B8" w:rsidP="00F06F8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B8" w:rsidRDefault="008F57B8" w:rsidP="00F06F8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Pr="00276119" w:rsidRDefault="008F57B8" w:rsidP="00F06F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«Ремстройпроект»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7B8" w:rsidRPr="0061295D" w:rsidRDefault="008F57B8" w:rsidP="00F06F8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Месяц после подписания договора на проектирование</w:t>
            </w:r>
          </w:p>
        </w:tc>
      </w:tr>
      <w:tr w:rsidR="008F57B8" w:rsidRPr="00102828" w:rsidTr="008D2E8E">
        <w:trPr>
          <w:trHeight w:val="1007"/>
        </w:trPr>
        <w:tc>
          <w:tcPr>
            <w:tcW w:w="427" w:type="dxa"/>
            <w:tcBorders>
              <w:left w:val="single" w:sz="8" w:space="0" w:color="auto"/>
              <w:right w:val="single" w:sz="4" w:space="0" w:color="auto"/>
            </w:tcBorders>
          </w:tcPr>
          <w:p w:rsidR="008F57B8" w:rsidRDefault="008F57B8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B8" w:rsidRDefault="008F57B8" w:rsidP="00051F6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777434" w:rsidRDefault="008F57B8" w:rsidP="00120721">
            <w:pPr>
              <w:pStyle w:val="a8"/>
              <w:shd w:val="clear" w:color="auto" w:fill="FFFFFF"/>
              <w:spacing w:before="167" w:after="1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77434">
              <w:rPr>
                <w:color w:val="000000"/>
                <w:sz w:val="20"/>
                <w:szCs w:val="20"/>
                <w:shd w:val="clear" w:color="auto" w:fill="FFFFFF"/>
              </w:rPr>
              <w:t>азработк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7743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Заказчиком</w:t>
            </w:r>
            <w:r w:rsidRPr="00777434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проектной документации в соответствии с условиями подключения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12072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Представить </w:t>
            </w:r>
            <w:r w:rsidRPr="001207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Теплоснабжающей организации</w:t>
            </w:r>
            <w:r w:rsidRPr="00120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Pr="00276119" w:rsidRDefault="008F57B8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7B8" w:rsidRPr="0061295D" w:rsidRDefault="008F57B8" w:rsidP="00DC4377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>в течение 4 (четырех) месяцев с момента заключения договора</w:t>
            </w:r>
          </w:p>
        </w:tc>
      </w:tr>
      <w:tr w:rsidR="008F57B8" w:rsidRPr="00102828" w:rsidTr="008D2E8E">
        <w:trPr>
          <w:trHeight w:val="1393"/>
        </w:trPr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227C93">
            <w:pPr>
              <w:pStyle w:val="a"/>
              <w:spacing w:before="60"/>
              <w:ind w:left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051F6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9A649A" w:rsidRDefault="008F57B8" w:rsidP="009D5E3A">
            <w:pPr>
              <w:pStyle w:val="a8"/>
              <w:shd w:val="clear" w:color="auto" w:fill="FFFFFF"/>
              <w:spacing w:before="167" w:after="16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C8698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предоставленной заказчиком проектной документации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Default="008F57B8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ПТД, Производственный филиал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7B8" w:rsidRDefault="008F57B8" w:rsidP="00051F6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 рабочих дней с подачи заявки на согласование</w:t>
            </w:r>
          </w:p>
        </w:tc>
      </w:tr>
      <w:tr w:rsidR="008F57B8" w:rsidRPr="00102828" w:rsidTr="008D2E8E">
        <w:trPr>
          <w:trHeight w:val="1393"/>
        </w:trPr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120721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Акт о разрешении на подключение и поставку коммунальных ресурсов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9A649A" w:rsidRDefault="008F57B8" w:rsidP="009D5E3A">
            <w:pPr>
              <w:pStyle w:val="a8"/>
              <w:shd w:val="clear" w:color="auto" w:fill="FFFFFF"/>
              <w:spacing w:before="167" w:after="16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A21583" w:rsidRDefault="008F57B8" w:rsidP="00A2158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583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акта </w:t>
            </w:r>
            <w:proofErr w:type="gramStart"/>
            <w:r w:rsidRPr="00A215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разрешении</w:t>
            </w:r>
            <w:proofErr w:type="gramEnd"/>
            <w:r w:rsidRPr="00A215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подключение и поставку коммунальных ресурсов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Default="008F57B8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Производственно-технический департамент</w:t>
            </w:r>
          </w:p>
          <w:p w:rsidR="008F57B8" w:rsidRDefault="008F57B8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«Коммунтеплосбыт»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7B8" w:rsidRDefault="008F57B8" w:rsidP="00051F6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 дня после произведения оплаты по договору технологического присоединения и оплаты по договору поставки коммунальных ресурсов</w:t>
            </w:r>
          </w:p>
        </w:tc>
      </w:tr>
      <w:tr w:rsidR="008F57B8" w:rsidRPr="00102828" w:rsidTr="008D2E8E">
        <w:trPr>
          <w:trHeight w:val="1423"/>
        </w:trPr>
        <w:tc>
          <w:tcPr>
            <w:tcW w:w="427" w:type="dxa"/>
            <w:tcBorders>
              <w:left w:val="single" w:sz="8" w:space="0" w:color="auto"/>
              <w:right w:val="single" w:sz="4" w:space="0" w:color="auto"/>
            </w:tcBorders>
          </w:tcPr>
          <w:p w:rsidR="008F57B8" w:rsidRDefault="008F57B8" w:rsidP="00227C93">
            <w:pPr>
              <w:pStyle w:val="a"/>
              <w:spacing w:before="6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B8" w:rsidRDefault="008F57B8" w:rsidP="0006303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Pr="00777434" w:rsidRDefault="008F57B8" w:rsidP="0006303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65B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ыполнение условий подключения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Теплоснабжающей организации</w:t>
            </w:r>
            <w:r w:rsidRPr="00265B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Заказчиком в пределах указанных границ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C8698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DD5">
              <w:rPr>
                <w:rFonts w:ascii="Times New Roman" w:hAnsi="Times New Roman"/>
                <w:color w:val="000000"/>
                <w:sz w:val="20"/>
                <w:szCs w:val="20"/>
              </w:rPr>
              <w:t>Все выполненные работы должны быть отражены на исполнительных чертежах, подтверждены Производственным Филиалом ГУП «ЖКХ РС (Я)», заказчиком и подрядной организацией. Исполнительные чертежи передаются в ГУП «ЖКХ РС (Я)» и Производственный Филиал ГУП «ЖКХ РС (Я)».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Pr="00276119" w:rsidRDefault="008F57B8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57B8" w:rsidRPr="0061295D" w:rsidRDefault="008F57B8" w:rsidP="00C8698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F57B8" w:rsidRPr="00102828" w:rsidTr="008D2E8E">
        <w:trPr>
          <w:trHeight w:val="1423"/>
        </w:trPr>
        <w:tc>
          <w:tcPr>
            <w:tcW w:w="427" w:type="dxa"/>
            <w:tcBorders>
              <w:left w:val="single" w:sz="8" w:space="0" w:color="auto"/>
              <w:right w:val="single" w:sz="4" w:space="0" w:color="auto"/>
            </w:tcBorders>
          </w:tcPr>
          <w:p w:rsidR="008F57B8" w:rsidRDefault="008F57B8" w:rsidP="00227C93">
            <w:pPr>
              <w:pStyle w:val="a"/>
              <w:spacing w:before="60"/>
              <w:ind w:left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B8" w:rsidRDefault="008F57B8" w:rsidP="00A21583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Согласование в акте приемки скрытых работ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Default="008F57B8" w:rsidP="008F57B8">
            <w:pPr>
              <w:pStyle w:val="a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скрытых работах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EA2B0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приемке работ по прокладке тепловых сетей от подключаемого объекта до точки подключения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Default="008F57B8" w:rsidP="00EA2B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филиал</w:t>
            </w:r>
          </w:p>
          <w:p w:rsidR="008F57B8" w:rsidRDefault="008F57B8" w:rsidP="00F823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57B8" w:rsidRPr="0061295D" w:rsidRDefault="008F57B8" w:rsidP="00C8698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 дня </w:t>
            </w:r>
          </w:p>
        </w:tc>
      </w:tr>
      <w:tr w:rsidR="008F57B8" w:rsidRPr="00102828" w:rsidTr="008D2E8E">
        <w:trPr>
          <w:trHeight w:val="797"/>
        </w:trPr>
        <w:tc>
          <w:tcPr>
            <w:tcW w:w="427" w:type="dxa"/>
            <w:tcBorders>
              <w:left w:val="single" w:sz="8" w:space="0" w:color="auto"/>
              <w:right w:val="single" w:sz="4" w:space="0" w:color="auto"/>
            </w:tcBorders>
          </w:tcPr>
          <w:p w:rsidR="008F57B8" w:rsidRDefault="008F57B8" w:rsidP="00227C93">
            <w:pPr>
              <w:pStyle w:val="a"/>
              <w:spacing w:before="60"/>
              <w:ind w:left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B8" w:rsidRPr="00E379A6" w:rsidRDefault="008F57B8" w:rsidP="00F06F8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Заявка на осмотр системы теплоснабжения и тепловых сетей подключаемого объекта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Default="008F57B8" w:rsidP="00F06F8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Предоставление заявки и следующей документации:</w:t>
            </w:r>
          </w:p>
          <w:p w:rsidR="008F57B8" w:rsidRDefault="008F57B8" w:rsidP="00F06F8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-технические условия на подключение к сетям теплоснабжения</w:t>
            </w:r>
          </w:p>
          <w:p w:rsidR="008F57B8" w:rsidRDefault="008F57B8" w:rsidP="00F06F8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-согласованный проект внутридомовых и внутриплощадочных сетей</w:t>
            </w:r>
          </w:p>
          <w:p w:rsidR="008F57B8" w:rsidRDefault="008F57B8" w:rsidP="00A2158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-Акта </w:t>
            </w:r>
            <w:r w:rsidRPr="00A215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разрешени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215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подключение и поставку коммунальных ресурсов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9A649A" w:rsidRDefault="008F57B8" w:rsidP="00F0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B8" w:rsidRDefault="008F57B8" w:rsidP="00F06F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7B8" w:rsidRDefault="008F57B8" w:rsidP="00F06F8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исполнения требований выданных технических условий</w:t>
            </w:r>
          </w:p>
        </w:tc>
      </w:tr>
      <w:tr w:rsidR="008D2E8E" w:rsidRPr="00102828" w:rsidTr="008D2E8E">
        <w:trPr>
          <w:trHeight w:val="797"/>
        </w:trPr>
        <w:tc>
          <w:tcPr>
            <w:tcW w:w="427" w:type="dxa"/>
            <w:tcBorders>
              <w:left w:val="single" w:sz="8" w:space="0" w:color="auto"/>
              <w:right w:val="single" w:sz="4" w:space="0" w:color="auto"/>
            </w:tcBorders>
          </w:tcPr>
          <w:p w:rsidR="008D2E8E" w:rsidRDefault="008D2E8E" w:rsidP="00227C93">
            <w:pPr>
              <w:pStyle w:val="a"/>
              <w:spacing w:before="60"/>
              <w:ind w:left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8E" w:rsidRPr="00E379A6" w:rsidRDefault="008D2E8E" w:rsidP="00E379A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E" w:rsidRPr="00777434" w:rsidRDefault="008D2E8E" w:rsidP="0006303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Осуществление </w:t>
            </w:r>
            <w:r w:rsidRPr="007774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проверк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774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Теплоснабжающей организацией</w:t>
            </w:r>
            <w:r w:rsidRPr="007774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выполнения заявителем условий подключения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E" w:rsidRPr="00370DD5" w:rsidRDefault="008D2E8E" w:rsidP="00370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A64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Проверить результат выполнения Заказчиком условий подключения, установить пломбы на приборах (узлах) учета, кранах и задвижках на их обводах после получения от Заказчика уведомления о готовности </w:t>
            </w:r>
            <w:r w:rsidRPr="009A64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внутриплощадочных и (или) внутридомовых сетей и оборудования Объекта к приему тепловой энергии (мощности).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E" w:rsidRDefault="008D2E8E" w:rsidP="00C553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Производственный филиал</w:t>
            </w:r>
          </w:p>
          <w:p w:rsidR="008D2E8E" w:rsidRPr="00276119" w:rsidRDefault="008D2E8E" w:rsidP="00C553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КТС</w:t>
            </w:r>
          </w:p>
        </w:tc>
        <w:tc>
          <w:tcPr>
            <w:tcW w:w="227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2E8E" w:rsidRPr="0061295D" w:rsidRDefault="008D2E8E" w:rsidP="008D2E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мере исполнения требований выданных технических условий.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течение 3х рабочих дней с момента поступления заявки на проведение проверки подключаемого объекта</w:t>
            </w:r>
          </w:p>
        </w:tc>
      </w:tr>
      <w:tr w:rsidR="008D2E8E" w:rsidRPr="00102828" w:rsidTr="008D2E8E">
        <w:tc>
          <w:tcPr>
            <w:tcW w:w="427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D2E8E" w:rsidRPr="00974696" w:rsidRDefault="008D2E8E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E8E" w:rsidRPr="00276119" w:rsidRDefault="008D2E8E" w:rsidP="0097574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E8E" w:rsidRPr="00265BEE" w:rsidRDefault="008D2E8E" w:rsidP="00370DD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65B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Теплоснабжающей организацией</w:t>
            </w:r>
            <w:r w:rsidRPr="00265B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фактического подключения подготовленных при выполнении условий подключения объектов Заказчика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E" w:rsidRPr="00276119" w:rsidRDefault="008D2E8E" w:rsidP="00370D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649A">
              <w:rPr>
                <w:rFonts w:ascii="Times New Roman" w:hAnsi="Times New Roman" w:cs="Times New Roman"/>
              </w:rPr>
              <w:t>существить действия по созданию (реконструкции, модернизации) тепловых сетей до точек подключения и (или) источников тепловой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8E" w:rsidRDefault="008D2E8E" w:rsidP="000630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филиал</w:t>
            </w:r>
          </w:p>
          <w:p w:rsidR="008D2E8E" w:rsidRPr="00276119" w:rsidRDefault="008D2E8E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8D2E8E" w:rsidRPr="00276119" w:rsidRDefault="008D2E8E" w:rsidP="00370D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8E" w:rsidRPr="00102828" w:rsidTr="008D2E8E">
        <w:trPr>
          <w:trHeight w:val="1055"/>
        </w:trPr>
        <w:tc>
          <w:tcPr>
            <w:tcW w:w="4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D2E8E" w:rsidRPr="00DF360F" w:rsidRDefault="008D2E8E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8E" w:rsidRPr="00975742" w:rsidRDefault="008D2E8E" w:rsidP="0097574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8E" w:rsidRPr="00265BEE" w:rsidRDefault="008D2E8E" w:rsidP="0006303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8E" w:rsidRPr="0006303C" w:rsidRDefault="008D2E8E" w:rsidP="00370DD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303C">
              <w:rPr>
                <w:rFonts w:ascii="Times New Roman" w:hAnsi="Times New Roman" w:cs="Times New Roman"/>
                <w:sz w:val="20"/>
                <w:szCs w:val="20"/>
              </w:rPr>
              <w:t>существить действия по подготовке тепловых сетей к подключению объекта и подаче тепловой энергии не позднее установленной договором о подключении даты подключения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D2E8E" w:rsidRDefault="008D2E8E" w:rsidP="000630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филиал</w:t>
            </w:r>
          </w:p>
          <w:p w:rsidR="008D2E8E" w:rsidRPr="00276119" w:rsidRDefault="008D2E8E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8D2E8E" w:rsidRPr="00276119" w:rsidRDefault="008D2E8E" w:rsidP="00370D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7B8" w:rsidRPr="00102828" w:rsidTr="008D2E8E">
        <w:trPr>
          <w:trHeight w:val="1568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F57B8" w:rsidRPr="00DF360F" w:rsidRDefault="008F57B8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B8" w:rsidRPr="00276119" w:rsidRDefault="008F57B8" w:rsidP="00C553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</w:t>
            </w: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подключении Объекта к системам теплоснабжения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65BEE" w:rsidRDefault="008F57B8" w:rsidP="00265BE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B8" w:rsidRPr="00265BEE" w:rsidRDefault="008F57B8" w:rsidP="00265BE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Составить, подписать со своей стороны и представить Заказчику для подписания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</w:t>
            </w: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подключении Объекта к системам теплоснабжения (приложение 2)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76119" w:rsidRDefault="008F57B8" w:rsidP="009A6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филиал</w:t>
            </w:r>
          </w:p>
          <w:p w:rsidR="008F57B8" w:rsidRPr="00276119" w:rsidRDefault="008F57B8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Коммунтеплосбыт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57B8" w:rsidRPr="00276119" w:rsidRDefault="008F57B8" w:rsidP="00370DD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(трех) рабочих дней </w:t>
            </w:r>
            <w:proofErr w:type="gramStart"/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>с даты осуществления</w:t>
            </w:r>
            <w:proofErr w:type="gramEnd"/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фактического подключения Объекта</w:t>
            </w:r>
          </w:p>
        </w:tc>
      </w:tr>
      <w:tr w:rsidR="008F57B8" w:rsidRPr="00102828" w:rsidTr="008D2E8E"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7B8" w:rsidRPr="00DF360F" w:rsidRDefault="008F57B8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76119" w:rsidRDefault="008F57B8" w:rsidP="00C553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</w:t>
            </w: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разграничения балансовой принадлежности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9A649A" w:rsidRDefault="008F57B8" w:rsidP="009A649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от заказчика на выдачу Акта разграничения балансовой принадлежности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76119" w:rsidRDefault="008F57B8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76119" w:rsidRDefault="008F57B8" w:rsidP="001E28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8F57B8" w:rsidRPr="009A649A" w:rsidRDefault="008F57B8" w:rsidP="009A649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7B8" w:rsidRPr="00102828" w:rsidTr="008D2E8E"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7B8" w:rsidRPr="001E28C5" w:rsidRDefault="008F57B8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76119" w:rsidRDefault="008F57B8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</w:t>
            </w: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оказанных услугах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9A649A" w:rsidRDefault="008F57B8" w:rsidP="00265BE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 выдача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акта</w:t>
            </w: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разграничения балансовой принадлежности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76119" w:rsidRDefault="008F57B8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Составить, подписать со своей стороны и представить Заказчику для подписания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</w:t>
            </w: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разграничения балансовой принадлежности (приложение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F06F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Производственный филиал</w:t>
            </w:r>
          </w:p>
          <w:p w:rsidR="008F57B8" w:rsidRPr="00276119" w:rsidRDefault="008F57B8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КТС</w:t>
            </w: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57B8" w:rsidRPr="009A649A" w:rsidRDefault="008F57B8" w:rsidP="009A649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7B8" w:rsidRPr="00102828" w:rsidTr="008D2E8E"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7B8" w:rsidRPr="001E28C5" w:rsidRDefault="008F57B8" w:rsidP="00227C93">
            <w:pPr>
              <w:pStyle w:val="a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76119" w:rsidRDefault="008F57B8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6064D" w:rsidRDefault="008F57B8" w:rsidP="009A649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7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Передать Заказчику счет-фактуру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Pr="00276119" w:rsidRDefault="008F57B8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8" w:rsidRDefault="008F57B8" w:rsidP="00227C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57B8" w:rsidRPr="009A649A" w:rsidRDefault="008F57B8" w:rsidP="009A649A">
            <w:pPr>
              <w:pStyle w:val="a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течение 5 (пяти) календарных дней </w:t>
            </w:r>
            <w:proofErr w:type="gramStart"/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>с даты подписания</w:t>
            </w:r>
            <w:proofErr w:type="gramEnd"/>
            <w:r w:rsidRPr="009A64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сторонами Акта об оказанных услугах</w:t>
            </w:r>
          </w:p>
        </w:tc>
      </w:tr>
    </w:tbl>
    <w:p w:rsidR="002547A0" w:rsidRDefault="002547A0"/>
    <w:p w:rsidR="00085E72" w:rsidRDefault="00085E72">
      <w:pPr>
        <w:sectPr w:rsidR="00085E72" w:rsidSect="00F823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85E72" w:rsidRDefault="00085E72">
      <w:r>
        <w:rPr>
          <w:noProof/>
        </w:rPr>
        <w:lastRenderedPageBreak/>
        <w:drawing>
          <wp:inline distT="0" distB="0" distL="0" distR="0">
            <wp:extent cx="6602752" cy="9333782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1210_1157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193" cy="933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E72" w:rsidRDefault="00085E72">
      <w:r>
        <w:rPr>
          <w:noProof/>
        </w:rPr>
        <w:lastRenderedPageBreak/>
        <w:drawing>
          <wp:inline distT="0" distB="0" distL="0" distR="0">
            <wp:extent cx="6730902" cy="95149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1210_115753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390" cy="951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E72" w:rsidSect="00085E7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EE2"/>
    <w:multiLevelType w:val="hybridMultilevel"/>
    <w:tmpl w:val="18F0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2631"/>
    <w:multiLevelType w:val="hybridMultilevel"/>
    <w:tmpl w:val="AE08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C7989"/>
    <w:multiLevelType w:val="hybridMultilevel"/>
    <w:tmpl w:val="8132C740"/>
    <w:lvl w:ilvl="0" w:tplc="88A6C07E">
      <w:start w:val="1"/>
      <w:numFmt w:val="decimal"/>
      <w:pStyle w:val="a"/>
      <w:lvlText w:val="%1."/>
      <w:lvlJc w:val="left"/>
      <w:pPr>
        <w:tabs>
          <w:tab w:val="num" w:pos="1440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C5565"/>
    <w:multiLevelType w:val="hybridMultilevel"/>
    <w:tmpl w:val="095A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90C22"/>
    <w:multiLevelType w:val="hybridMultilevel"/>
    <w:tmpl w:val="3A76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92062"/>
    <w:multiLevelType w:val="multilevel"/>
    <w:tmpl w:val="10AC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A27568"/>
    <w:multiLevelType w:val="hybridMultilevel"/>
    <w:tmpl w:val="B0BE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447B3"/>
    <w:multiLevelType w:val="multilevel"/>
    <w:tmpl w:val="A47EDDF2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57" w:hanging="13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5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8">
    <w:nsid w:val="7E49050E"/>
    <w:multiLevelType w:val="hybridMultilevel"/>
    <w:tmpl w:val="5626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B6"/>
    <w:rsid w:val="00051F6C"/>
    <w:rsid w:val="0006303C"/>
    <w:rsid w:val="00085E72"/>
    <w:rsid w:val="000C101F"/>
    <w:rsid w:val="00120721"/>
    <w:rsid w:val="001E28C5"/>
    <w:rsid w:val="002547A0"/>
    <w:rsid w:val="00265BEE"/>
    <w:rsid w:val="002D2DBA"/>
    <w:rsid w:val="00370DD5"/>
    <w:rsid w:val="003E7113"/>
    <w:rsid w:val="00476FC2"/>
    <w:rsid w:val="00493DC5"/>
    <w:rsid w:val="004B0A81"/>
    <w:rsid w:val="0061295D"/>
    <w:rsid w:val="00691EF7"/>
    <w:rsid w:val="006C3918"/>
    <w:rsid w:val="00762A9E"/>
    <w:rsid w:val="00777434"/>
    <w:rsid w:val="00790AED"/>
    <w:rsid w:val="007D41BA"/>
    <w:rsid w:val="007F098D"/>
    <w:rsid w:val="008A585E"/>
    <w:rsid w:val="008B7CD5"/>
    <w:rsid w:val="008D2E8E"/>
    <w:rsid w:val="008F57B8"/>
    <w:rsid w:val="00932896"/>
    <w:rsid w:val="00974696"/>
    <w:rsid w:val="00975742"/>
    <w:rsid w:val="009A649A"/>
    <w:rsid w:val="009D5E3A"/>
    <w:rsid w:val="00A21583"/>
    <w:rsid w:val="00C86984"/>
    <w:rsid w:val="00D32FD1"/>
    <w:rsid w:val="00DC4377"/>
    <w:rsid w:val="00DE4276"/>
    <w:rsid w:val="00DF360F"/>
    <w:rsid w:val="00E379A6"/>
    <w:rsid w:val="00EA2B0A"/>
    <w:rsid w:val="00EF7EA2"/>
    <w:rsid w:val="00F1244E"/>
    <w:rsid w:val="00F8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таблицы"/>
    <w:basedOn w:val="a0"/>
    <w:link w:val="a5"/>
    <w:rsid w:val="00F823B6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b/>
      <w:sz w:val="18"/>
      <w:szCs w:val="24"/>
    </w:rPr>
  </w:style>
  <w:style w:type="character" w:customStyle="1" w:styleId="a5">
    <w:name w:val="Заголовок таблицы Знак"/>
    <w:basedOn w:val="a1"/>
    <w:link w:val="a4"/>
    <w:rsid w:val="00F823B6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6">
    <w:name w:val="Текст таблицы"/>
    <w:basedOn w:val="a0"/>
    <w:link w:val="a7"/>
    <w:rsid w:val="00F823B6"/>
    <w:pPr>
      <w:keepLines/>
      <w:spacing w:before="60" w:after="6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a7">
    <w:name w:val="Текст таблицы Знак"/>
    <w:basedOn w:val="a1"/>
    <w:link w:val="a6"/>
    <w:rsid w:val="00F823B6"/>
    <w:rPr>
      <w:rFonts w:ascii="Arial" w:eastAsia="Times New Roman" w:hAnsi="Arial" w:cs="Arial"/>
      <w:sz w:val="18"/>
      <w:szCs w:val="24"/>
      <w:lang w:eastAsia="ru-RU"/>
    </w:rPr>
  </w:style>
  <w:style w:type="paragraph" w:customStyle="1" w:styleId="a">
    <w:name w:val="Вопрос анкеты"/>
    <w:basedOn w:val="a0"/>
    <w:rsid w:val="00F823B6"/>
    <w:pPr>
      <w:numPr>
        <w:numId w:val="1"/>
      </w:numPr>
      <w:spacing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a8">
    <w:name w:val="Normal (Web)"/>
    <w:basedOn w:val="a0"/>
    <w:uiPriority w:val="99"/>
    <w:unhideWhenUsed/>
    <w:rsid w:val="00F8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semiHidden/>
    <w:unhideWhenUsed/>
    <w:rsid w:val="00F823B6"/>
    <w:rPr>
      <w:color w:val="0000FF"/>
      <w:u w:val="single"/>
    </w:rPr>
  </w:style>
  <w:style w:type="character" w:customStyle="1" w:styleId="apple-converted-space">
    <w:name w:val="apple-converted-space"/>
    <w:basedOn w:val="a1"/>
    <w:rsid w:val="0061295D"/>
  </w:style>
  <w:style w:type="paragraph" w:customStyle="1" w:styleId="ConsPlusNormal">
    <w:name w:val="ConsPlusNormal"/>
    <w:rsid w:val="00790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0"/>
    <w:uiPriority w:val="34"/>
    <w:qFormat/>
    <w:rsid w:val="00370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49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93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таблицы"/>
    <w:basedOn w:val="a0"/>
    <w:link w:val="a5"/>
    <w:rsid w:val="00F823B6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b/>
      <w:sz w:val="18"/>
      <w:szCs w:val="24"/>
    </w:rPr>
  </w:style>
  <w:style w:type="character" w:customStyle="1" w:styleId="a5">
    <w:name w:val="Заголовок таблицы Знак"/>
    <w:basedOn w:val="a1"/>
    <w:link w:val="a4"/>
    <w:rsid w:val="00F823B6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6">
    <w:name w:val="Текст таблицы"/>
    <w:basedOn w:val="a0"/>
    <w:link w:val="a7"/>
    <w:rsid w:val="00F823B6"/>
    <w:pPr>
      <w:keepLines/>
      <w:spacing w:before="60" w:after="6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a7">
    <w:name w:val="Текст таблицы Знак"/>
    <w:basedOn w:val="a1"/>
    <w:link w:val="a6"/>
    <w:rsid w:val="00F823B6"/>
    <w:rPr>
      <w:rFonts w:ascii="Arial" w:eastAsia="Times New Roman" w:hAnsi="Arial" w:cs="Arial"/>
      <w:sz w:val="18"/>
      <w:szCs w:val="24"/>
      <w:lang w:eastAsia="ru-RU"/>
    </w:rPr>
  </w:style>
  <w:style w:type="paragraph" w:customStyle="1" w:styleId="a">
    <w:name w:val="Вопрос анкеты"/>
    <w:basedOn w:val="a0"/>
    <w:rsid w:val="00F823B6"/>
    <w:pPr>
      <w:numPr>
        <w:numId w:val="1"/>
      </w:numPr>
      <w:spacing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a8">
    <w:name w:val="Normal (Web)"/>
    <w:basedOn w:val="a0"/>
    <w:uiPriority w:val="99"/>
    <w:unhideWhenUsed/>
    <w:rsid w:val="00F8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semiHidden/>
    <w:unhideWhenUsed/>
    <w:rsid w:val="00F823B6"/>
    <w:rPr>
      <w:color w:val="0000FF"/>
      <w:u w:val="single"/>
    </w:rPr>
  </w:style>
  <w:style w:type="character" w:customStyle="1" w:styleId="apple-converted-space">
    <w:name w:val="apple-converted-space"/>
    <w:basedOn w:val="a1"/>
    <w:rsid w:val="0061295D"/>
  </w:style>
  <w:style w:type="paragraph" w:customStyle="1" w:styleId="ConsPlusNormal">
    <w:name w:val="ConsPlusNormal"/>
    <w:rsid w:val="00790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0"/>
    <w:uiPriority w:val="34"/>
    <w:qFormat/>
    <w:rsid w:val="00370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49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9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Пресс-центр</cp:lastModifiedBy>
  <cp:revision>5</cp:revision>
  <cp:lastPrinted>2017-02-10T05:15:00Z</cp:lastPrinted>
  <dcterms:created xsi:type="dcterms:W3CDTF">2019-12-03T05:31:00Z</dcterms:created>
  <dcterms:modified xsi:type="dcterms:W3CDTF">2019-12-12T01:29:00Z</dcterms:modified>
</cp:coreProperties>
</file>