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B7" w:rsidRDefault="00F93BB0" w:rsidP="00F93BB0">
      <w:r>
        <w:t xml:space="preserve">Общие сведения </w:t>
      </w:r>
    </w:p>
    <w:p w:rsidR="00F93BB0" w:rsidRDefault="00F93BB0" w:rsidP="00F93BB0">
      <w:r>
        <w:t xml:space="preserve">1.1. Полное фирменное наименование (для коммерческой организации) или наименование (для некоммерческой организации) эмитента: </w:t>
      </w:r>
      <w:r w:rsidRPr="00792DB7">
        <w:rPr>
          <w:b/>
        </w:rPr>
        <w:t>Государственное унитарное предприятие «Жилищно-коммунальное хозяйство Республики Саха (Якутия)»</w:t>
      </w:r>
      <w:r>
        <w:t xml:space="preserve"> </w:t>
      </w:r>
    </w:p>
    <w:p w:rsidR="00F93BB0" w:rsidRPr="00792DB7" w:rsidRDefault="00F93BB0" w:rsidP="00F93BB0">
      <w:pPr>
        <w:rPr>
          <w:b/>
        </w:rPr>
      </w:pPr>
      <w:r>
        <w:t xml:space="preserve">1.2. Адрес эмитента, указанный в едином государственном реестре юридических лиц: </w:t>
      </w:r>
      <w:r w:rsidRPr="00792DB7">
        <w:rPr>
          <w:b/>
        </w:rPr>
        <w:t xml:space="preserve">677027, Саха /Якутия/ </w:t>
      </w:r>
      <w:proofErr w:type="spellStart"/>
      <w:r w:rsidRPr="00792DB7">
        <w:rPr>
          <w:b/>
        </w:rPr>
        <w:t>респ</w:t>
      </w:r>
      <w:proofErr w:type="spellEnd"/>
      <w:r w:rsidRPr="00792DB7">
        <w:rPr>
          <w:b/>
        </w:rPr>
        <w:t xml:space="preserve">., г. Якутск, ул. Кирова, д. 18А </w:t>
      </w:r>
    </w:p>
    <w:p w:rsidR="00F93BB0" w:rsidRDefault="00F93BB0" w:rsidP="00F93BB0">
      <w:r>
        <w:t xml:space="preserve">1.3. Основной государственный регистрационный номер (ОГРН) эмитента (при наличии): </w:t>
      </w:r>
      <w:r w:rsidRPr="00792DB7">
        <w:rPr>
          <w:b/>
        </w:rPr>
        <w:t xml:space="preserve">1031402044145 </w:t>
      </w:r>
    </w:p>
    <w:p w:rsidR="00F93BB0" w:rsidRDefault="00F93BB0" w:rsidP="00F93BB0">
      <w:r>
        <w:t xml:space="preserve">1.4. Идентификационный номер налогоплательщика (ИНН) эмитента (при наличии): </w:t>
      </w:r>
      <w:r w:rsidRPr="00792DB7">
        <w:rPr>
          <w:b/>
        </w:rPr>
        <w:t>1435133520</w:t>
      </w:r>
      <w:r>
        <w:t xml:space="preserve"> 1.5. Уникальный код эмитента, присвоенный Банком России: </w:t>
      </w:r>
      <w:r w:rsidRPr="00792DB7">
        <w:rPr>
          <w:b/>
        </w:rPr>
        <w:t xml:space="preserve">26004-R </w:t>
      </w:r>
    </w:p>
    <w:p w:rsidR="00F93BB0" w:rsidRDefault="00F93BB0" w:rsidP="00F93BB0">
      <w:r>
        <w:t xml:space="preserve">1.6. Адрес страницы в сети "Интернет", используемой эмитентом для раскрытия информации: https://www.e-disclosure.ru/portal/company.aspx?id=33834; </w:t>
      </w:r>
      <w:hyperlink r:id="rId5" w:history="1">
        <w:r w:rsidRPr="00B228B3">
          <w:rPr>
            <w:rStyle w:val="a4"/>
          </w:rPr>
          <w:t>http://www.jkhsakha.ru/</w:t>
        </w:r>
      </w:hyperlink>
      <w:r>
        <w:t xml:space="preserve"> </w:t>
      </w:r>
    </w:p>
    <w:p w:rsidR="00F93BB0" w:rsidRDefault="00F93BB0" w:rsidP="00F93BB0">
      <w:r>
        <w:t xml:space="preserve">1.7. Дата наступления события (существенного факта), о котором составлено сообщение: </w:t>
      </w:r>
      <w:r w:rsidR="00D72C3B">
        <w:rPr>
          <w:b/>
        </w:rPr>
        <w:t>17.07.2023</w:t>
      </w:r>
      <w:r>
        <w:t xml:space="preserve"> </w:t>
      </w:r>
    </w:p>
    <w:p w:rsidR="00F93BB0" w:rsidRDefault="00F93BB0" w:rsidP="00F93BB0">
      <w:r>
        <w:t>2. Содержание сообщения</w:t>
      </w:r>
    </w:p>
    <w:p w:rsidR="00F93BB0" w:rsidRDefault="00F93BB0" w:rsidP="00F93BB0">
      <w:r>
        <w:t xml:space="preserve">2.1. Краткое описание события (действия), наступление (совершение) которого, по мнению эмитента, оказывает влияние на стоимость или котировки его ценных бумаг: </w:t>
      </w:r>
      <w:r>
        <w:rPr>
          <w:rStyle w:val="hl"/>
        </w:rPr>
        <w:t>Назначение</w:t>
      </w:r>
      <w:r>
        <w:t xml:space="preserve"> лица, которое будет оказывать услуги посредника для приобретения ГУП «ЖКХ РС (Я) (далее – Эмитент) Биржевы</w:t>
      </w:r>
      <w:r w:rsidR="00792DB7">
        <w:t>х</w:t>
      </w:r>
      <w:r>
        <w:t xml:space="preserve"> облигаци</w:t>
      </w:r>
      <w:r w:rsidR="00792DB7">
        <w:t>й</w:t>
      </w:r>
      <w:r>
        <w:t xml:space="preserve"> документарны</w:t>
      </w:r>
      <w:r w:rsidR="00792DB7">
        <w:t>х</w:t>
      </w:r>
      <w:r>
        <w:t xml:space="preserve"> процентны</w:t>
      </w:r>
      <w:r w:rsidR="00792DB7">
        <w:t>х</w:t>
      </w:r>
      <w:r>
        <w:t xml:space="preserve"> неконвертируемы</w:t>
      </w:r>
      <w:r w:rsidR="00792DB7">
        <w:t>х</w:t>
      </w:r>
      <w:r>
        <w:t xml:space="preserve"> на предъявителя с обязательным централизованным хранением серии БО-01 по требованию их владельца (владельцев) с возможностью их последующего обращения до истечения срока погашения</w:t>
      </w:r>
      <w:r w:rsidR="00792DB7">
        <w:t xml:space="preserve"> , ISIN: RU000A100PB0.</w:t>
      </w:r>
      <w:r>
        <w:t xml:space="preserve"> </w:t>
      </w:r>
    </w:p>
    <w:p w:rsidR="00F93BB0" w:rsidRPr="00792DB7" w:rsidRDefault="00F93BB0" w:rsidP="00F93BB0">
      <w:pPr>
        <w:rPr>
          <w:b/>
        </w:rPr>
      </w:pPr>
      <w:r>
        <w:t xml:space="preserve">2.2. 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 </w:t>
      </w:r>
      <w:r w:rsidRPr="00792DB7">
        <w:rPr>
          <w:b/>
        </w:rPr>
        <w:t xml:space="preserve">Полное фирменное наименование – Общество с ограниченной ответственностью «ИК ВЕЛЕС Капитал», сокращенное наименование – ООО «ИК ВЕЛЕС Капитал» (далее – </w:t>
      </w:r>
      <w:r w:rsidRPr="00792DB7">
        <w:rPr>
          <w:rStyle w:val="hl"/>
          <w:b/>
        </w:rPr>
        <w:t>Агент</w:t>
      </w:r>
      <w:r w:rsidRPr="00792DB7">
        <w:rPr>
          <w:b/>
        </w:rPr>
        <w:t xml:space="preserve"> по приобретению), место нахождения – 123610, Россия, Москва, Краснопресненская набережная, дом 12, подъезд 7, этаж 18, ИНН: 7709303960, ОГРН: 1027700098150</w:t>
      </w:r>
    </w:p>
    <w:p w:rsidR="000E4733" w:rsidRPr="000E4733" w:rsidRDefault="00F93BB0" w:rsidP="00F93BB0">
      <w:pPr>
        <w:rPr>
          <w:b/>
        </w:rPr>
      </w:pPr>
      <w:r>
        <w:t xml:space="preserve">2.3. 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Pr="000E4733">
        <w:rPr>
          <w:b/>
        </w:rPr>
        <w:t xml:space="preserve">Решение о </w:t>
      </w:r>
      <w:r w:rsidRPr="000E4733">
        <w:rPr>
          <w:rStyle w:val="hl"/>
          <w:b/>
        </w:rPr>
        <w:t>назначении</w:t>
      </w:r>
      <w:r w:rsidRPr="000E4733">
        <w:rPr>
          <w:b/>
        </w:rPr>
        <w:t xml:space="preserve"> </w:t>
      </w:r>
      <w:r w:rsidRPr="000E4733">
        <w:rPr>
          <w:rStyle w:val="hl"/>
          <w:b/>
        </w:rPr>
        <w:t>Агента</w:t>
      </w:r>
      <w:r w:rsidRPr="000E4733">
        <w:rPr>
          <w:b/>
        </w:rPr>
        <w:t xml:space="preserve"> по приобретению принято Единоличным исполнительным орг</w:t>
      </w:r>
      <w:r w:rsidR="003E2DE0">
        <w:rPr>
          <w:b/>
        </w:rPr>
        <w:t>аном – Генеральным директором 17.07.202</w:t>
      </w:r>
      <w:r w:rsidR="003E2DE0" w:rsidRPr="003E2DE0">
        <w:rPr>
          <w:b/>
        </w:rPr>
        <w:t>3</w:t>
      </w:r>
      <w:r w:rsidRPr="000E4733">
        <w:rPr>
          <w:b/>
        </w:rPr>
        <w:t xml:space="preserve"> (Приказ Генерального директора </w:t>
      </w:r>
      <w:r w:rsidR="000E4733">
        <w:t xml:space="preserve">ГУП «ЖКХ РС (Я) </w:t>
      </w:r>
      <w:r w:rsidRPr="000E4733">
        <w:rPr>
          <w:b/>
        </w:rPr>
        <w:t xml:space="preserve">№ </w:t>
      </w:r>
      <w:r w:rsidR="0041144D">
        <w:rPr>
          <w:b/>
        </w:rPr>
        <w:t>552-п</w:t>
      </w:r>
      <w:r w:rsidRPr="000E4733">
        <w:rPr>
          <w:b/>
        </w:rPr>
        <w:t xml:space="preserve"> от 1</w:t>
      </w:r>
      <w:r w:rsidR="00D72C3B">
        <w:rPr>
          <w:b/>
        </w:rPr>
        <w:t>7.07.2023</w:t>
      </w:r>
      <w:r w:rsidRPr="000E4733">
        <w:rPr>
          <w:b/>
        </w:rPr>
        <w:t>)</w:t>
      </w:r>
      <w:r>
        <w:t xml:space="preserve"> </w:t>
      </w:r>
    </w:p>
    <w:p w:rsidR="000E4733" w:rsidRPr="00792DB7" w:rsidRDefault="00F93BB0" w:rsidP="00F93BB0">
      <w:pPr>
        <w:rPr>
          <w:b/>
        </w:rPr>
      </w:pPr>
      <w:r>
        <w:t xml:space="preserve">Содержание принятого решения: </w:t>
      </w:r>
      <w:proofErr w:type="gramStart"/>
      <w:r w:rsidRPr="000E4733">
        <w:rPr>
          <w:b/>
        </w:rPr>
        <w:t>В</w:t>
      </w:r>
      <w:proofErr w:type="gramEnd"/>
      <w:r w:rsidRPr="000E4733">
        <w:rPr>
          <w:b/>
        </w:rPr>
        <w:t xml:space="preserve"> целях приобретения Биржевых облигаций Эмитент назначил </w:t>
      </w:r>
      <w:r w:rsidRPr="000E4733">
        <w:rPr>
          <w:rStyle w:val="hl"/>
          <w:b/>
        </w:rPr>
        <w:t>Агента</w:t>
      </w:r>
      <w:r w:rsidRPr="000E4733">
        <w:rPr>
          <w:b/>
        </w:rPr>
        <w:t xml:space="preserve"> по приобретению Биржевых облигаций по требованию их владельцев. </w:t>
      </w:r>
      <w:r w:rsidRPr="00792DB7">
        <w:rPr>
          <w:rStyle w:val="hl"/>
          <w:b/>
        </w:rPr>
        <w:t>Агентом</w:t>
      </w:r>
      <w:r w:rsidRPr="00792DB7">
        <w:rPr>
          <w:b/>
        </w:rPr>
        <w:t xml:space="preserve"> по приобретению Биржевых облигаций является: </w:t>
      </w:r>
      <w:r w:rsidR="00792DB7" w:rsidRPr="00792DB7">
        <w:rPr>
          <w:b/>
        </w:rPr>
        <w:t xml:space="preserve">Полное фирменное наименование – Общество с ограниченной ответственностью «ИК ВЕЛЕС Капитал», сокращенное наименование – ООО «ИК </w:t>
      </w:r>
      <w:r w:rsidR="00792DB7" w:rsidRPr="00792DB7">
        <w:rPr>
          <w:b/>
        </w:rPr>
        <w:lastRenderedPageBreak/>
        <w:t>ВЕЛЕС Капитал» (далее – Агент по приобретению), место нахождения – 123610, Россия, Москва, Краснопресненская набережная, дом 12, подъезд 7, этаж 18,</w:t>
      </w:r>
      <w:r w:rsidRPr="00792DB7">
        <w:rPr>
          <w:b/>
        </w:rPr>
        <w:t xml:space="preserve"> Номер</w:t>
      </w:r>
      <w:r w:rsidR="00792DB7" w:rsidRPr="00792DB7">
        <w:rPr>
          <w:b/>
        </w:rPr>
        <w:t xml:space="preserve"> брокерской </w:t>
      </w:r>
      <w:r w:rsidRPr="00792DB7">
        <w:rPr>
          <w:b/>
        </w:rPr>
        <w:t xml:space="preserve">лицензии: </w:t>
      </w:r>
      <w:r w:rsidR="00792DB7" w:rsidRPr="00792DB7">
        <w:rPr>
          <w:b/>
        </w:rPr>
        <w:t xml:space="preserve">077-06527-100000 от 14.10.2003), </w:t>
      </w:r>
      <w:r w:rsidRPr="00792DB7">
        <w:rPr>
          <w:b/>
        </w:rPr>
        <w:t xml:space="preserve">Срок действия: без ограничения срока действия Орган, выдавший указанную лицензию: </w:t>
      </w:r>
      <w:r w:rsidR="00792DB7" w:rsidRPr="00792DB7">
        <w:rPr>
          <w:b/>
        </w:rPr>
        <w:t xml:space="preserve">ФСФР </w:t>
      </w:r>
      <w:r w:rsidRPr="00792DB7">
        <w:rPr>
          <w:b/>
        </w:rPr>
        <w:t>России Дата, с которой</w:t>
      </w:r>
      <w:r w:rsidR="00792DB7" w:rsidRPr="00792DB7">
        <w:rPr>
          <w:b/>
        </w:rPr>
        <w:t xml:space="preserve">– ООО «ИК ВЕЛЕС Капитал» </w:t>
      </w:r>
      <w:r w:rsidRPr="00792DB7">
        <w:rPr>
          <w:b/>
        </w:rPr>
        <w:t xml:space="preserve">начинает исполнять функции </w:t>
      </w:r>
      <w:r w:rsidRPr="00792DB7">
        <w:rPr>
          <w:rStyle w:val="hl"/>
          <w:b/>
        </w:rPr>
        <w:t>Агента</w:t>
      </w:r>
      <w:r w:rsidRPr="00792DB7">
        <w:rPr>
          <w:b/>
        </w:rPr>
        <w:t xml:space="preserve"> по приобретению Биржевых облигаций по требованию их владельцев: 1</w:t>
      </w:r>
      <w:r w:rsidR="00D72C3B">
        <w:rPr>
          <w:b/>
        </w:rPr>
        <w:t>7</w:t>
      </w:r>
      <w:r w:rsidR="003E2DE0">
        <w:rPr>
          <w:b/>
        </w:rPr>
        <w:t>.07.2023</w:t>
      </w:r>
      <w:r w:rsidRPr="00792DB7">
        <w:rPr>
          <w:b/>
        </w:rPr>
        <w:t xml:space="preserve">. </w:t>
      </w:r>
    </w:p>
    <w:p w:rsidR="000E4733" w:rsidRDefault="00F93BB0" w:rsidP="00F93BB0">
      <w:r>
        <w:t xml:space="preserve">2.4. 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 </w:t>
      </w:r>
      <w:r w:rsidR="00792DB7" w:rsidRPr="00792DB7">
        <w:rPr>
          <w:b/>
        </w:rPr>
        <w:t xml:space="preserve">Биржевые облигации документарные процентные неконвертируемые на предъявителя с обязательным централизованным хранением серии БО-01, в количестве 3 000 000 (Три миллиона) штук, номинальной стоимостью 1 000 (Одна тысяча) российских рублей каждая, общей номинальной стоимостью 3 000 000 000 (Три миллиарда) российских рублей, со сроком погашения в 2 548-й день с даты начала размещения биржевых облигаций, размещаемые по открытой подписке, идентификационный номер выпуска 4B02-01-26004-R от 09.04.2019 г. </w:t>
      </w:r>
      <w:r w:rsidRPr="000E4733">
        <w:rPr>
          <w:b/>
        </w:rPr>
        <w:t xml:space="preserve">(ISIN): </w:t>
      </w:r>
      <w:r w:rsidR="00792DB7" w:rsidRPr="00792DB7">
        <w:rPr>
          <w:b/>
        </w:rPr>
        <w:t>RU000A100PB0.</w:t>
      </w:r>
      <w:r>
        <w:t xml:space="preserve"> </w:t>
      </w:r>
    </w:p>
    <w:p w:rsidR="000E4733" w:rsidRPr="000E4733" w:rsidRDefault="00F93BB0" w:rsidP="00F93BB0">
      <w:pPr>
        <w:rPr>
          <w:b/>
        </w:rPr>
      </w:pPr>
      <w:r>
        <w:t xml:space="preserve">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 </w:t>
      </w:r>
      <w:r w:rsidRPr="000E4733">
        <w:rPr>
          <w:b/>
        </w:rPr>
        <w:t>1</w:t>
      </w:r>
      <w:r w:rsidR="00D72C3B">
        <w:rPr>
          <w:b/>
        </w:rPr>
        <w:t>7</w:t>
      </w:r>
      <w:r w:rsidR="003E2DE0">
        <w:rPr>
          <w:b/>
        </w:rPr>
        <w:t>.07.2023</w:t>
      </w:r>
      <w:r w:rsidRPr="000E4733">
        <w:rPr>
          <w:b/>
        </w:rPr>
        <w:t xml:space="preserve"> г. заключен </w:t>
      </w:r>
      <w:r w:rsidR="00944125" w:rsidRPr="00944125">
        <w:rPr>
          <w:b/>
        </w:rPr>
        <w:t>Агентский договор № VC-BO-230717/01</w:t>
      </w:r>
      <w:r w:rsidR="00944125">
        <w:rPr>
          <w:b/>
        </w:rPr>
        <w:t xml:space="preserve"> </w:t>
      </w:r>
      <w:r w:rsidRPr="000E4733">
        <w:rPr>
          <w:b/>
        </w:rPr>
        <w:t>об оказ</w:t>
      </w:r>
      <w:r w:rsidR="00944125">
        <w:rPr>
          <w:b/>
        </w:rPr>
        <w:t>ании услуг по исполнению оферты.</w:t>
      </w:r>
    </w:p>
    <w:p w:rsidR="000E4733" w:rsidRDefault="000E4733" w:rsidP="000E4733">
      <w:r>
        <w:t xml:space="preserve">3. Подпись </w:t>
      </w:r>
    </w:p>
    <w:p w:rsidR="000E4733" w:rsidRDefault="000E4733" w:rsidP="000E4733">
      <w:r>
        <w:t xml:space="preserve">3.1. </w:t>
      </w:r>
      <w:r w:rsidR="007C248A">
        <w:t>Ге</w:t>
      </w:r>
      <w:r>
        <w:t>неральн</w:t>
      </w:r>
      <w:r w:rsidR="007C248A">
        <w:t>ый</w:t>
      </w:r>
      <w:r>
        <w:t xml:space="preserve"> директор </w:t>
      </w:r>
      <w:r w:rsidR="007C248A">
        <w:t>В</w:t>
      </w:r>
      <w:r w:rsidR="0041144D">
        <w:t xml:space="preserve">.С. </w:t>
      </w:r>
      <w:proofErr w:type="spellStart"/>
      <w:r w:rsidR="007C248A">
        <w:t>Чикачев</w:t>
      </w:r>
      <w:proofErr w:type="spellEnd"/>
    </w:p>
    <w:p w:rsidR="007C248A" w:rsidRDefault="000E4733" w:rsidP="000E4733">
      <w:r>
        <w:t>3.2. Дата 1</w:t>
      </w:r>
      <w:r w:rsidR="00E66525">
        <w:t>7</w:t>
      </w:r>
      <w:r w:rsidR="003E2DE0">
        <w:t>.07.20</w:t>
      </w:r>
      <w:r>
        <w:t>2</w:t>
      </w:r>
      <w:r w:rsidR="003E2DE0" w:rsidRPr="0041144D">
        <w:t xml:space="preserve">3 </w:t>
      </w:r>
      <w:r>
        <w:t>г.</w:t>
      </w:r>
    </w:p>
    <w:p w:rsidR="00E36D4C" w:rsidRPr="007C248A" w:rsidRDefault="007C248A" w:rsidP="007C248A">
      <w:pPr>
        <w:tabs>
          <w:tab w:val="left" w:pos="3765"/>
        </w:tabs>
      </w:pPr>
      <w:r>
        <w:tab/>
      </w:r>
      <w:bookmarkStart w:id="0" w:name="_GoBack"/>
      <w:bookmarkEnd w:id="0"/>
    </w:p>
    <w:sectPr w:rsidR="00E36D4C" w:rsidRPr="007C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7F92"/>
    <w:multiLevelType w:val="hybridMultilevel"/>
    <w:tmpl w:val="E036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B7"/>
    <w:rsid w:val="000E4733"/>
    <w:rsid w:val="003E2DE0"/>
    <w:rsid w:val="0041144D"/>
    <w:rsid w:val="00682FB7"/>
    <w:rsid w:val="00792DB7"/>
    <w:rsid w:val="007C248A"/>
    <w:rsid w:val="00944125"/>
    <w:rsid w:val="00D72C3B"/>
    <w:rsid w:val="00E36D4C"/>
    <w:rsid w:val="00E66525"/>
    <w:rsid w:val="00F9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30ED"/>
  <w15:chartTrackingRefBased/>
  <w15:docId w15:val="{1484B240-2005-401D-B382-C428111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F93BB0"/>
  </w:style>
  <w:style w:type="paragraph" w:styleId="a3">
    <w:name w:val="List Paragraph"/>
    <w:basedOn w:val="a"/>
    <w:uiPriority w:val="34"/>
    <w:qFormat/>
    <w:rsid w:val="00F93BB0"/>
    <w:pPr>
      <w:ind w:left="720"/>
      <w:contextualSpacing/>
    </w:pPr>
  </w:style>
  <w:style w:type="character" w:styleId="a4">
    <w:name w:val="Hyperlink"/>
    <w:basedOn w:val="a0"/>
    <w:uiPriority w:val="99"/>
    <w:unhideWhenUsed/>
    <w:rsid w:val="00F93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khsak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Манаенко Иван Алексеевич</dc:creator>
  <cp:keywords/>
  <dc:description/>
  <cp:lastModifiedBy>Тихонов Андрей Степанович</cp:lastModifiedBy>
  <cp:revision>3</cp:revision>
  <dcterms:created xsi:type="dcterms:W3CDTF">2023-07-17T07:11:00Z</dcterms:created>
  <dcterms:modified xsi:type="dcterms:W3CDTF">2023-07-17T07:41:00Z</dcterms:modified>
</cp:coreProperties>
</file>