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A5" w:rsidRPr="00B57D6E" w:rsidRDefault="005A0CA5" w:rsidP="005A0CA5">
      <w:pPr>
        <w:widowControl w:val="0"/>
        <w:spacing w:after="360" w:line="360" w:lineRule="auto"/>
        <w:ind w:firstLine="709"/>
        <w:jc w:val="center"/>
        <w:rPr>
          <w:rStyle w:val="a3"/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Комментарии к консолидированной финансовой отчетности </w:t>
      </w:r>
      <w:r w:rsidR="00240D64"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государственного </w:t>
      </w:r>
      <w:r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унитарного предприятия «Жилищно-коммунальное хозяйство Республики Саха (Якутия)» по итогам</w:t>
      </w:r>
      <w:r w:rsidR="00E74F74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 1-го полугодия</w:t>
      </w:r>
      <w:r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 </w:t>
      </w:r>
      <w:r w:rsidR="009F073C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202</w:t>
      </w:r>
      <w:r w:rsidR="00E74F74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3</w:t>
      </w:r>
      <w:r w:rsidR="009F073C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 года</w:t>
      </w:r>
    </w:p>
    <w:p w:rsidR="005A0CA5" w:rsidRPr="004D67EA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ГУП «ЖКХ РС (Я)» оказывает услуги теплоснабжения, водоснабжения, водоотведения, эксплуатации жилищного фонда и обращения с твердыми коммунальными отходами. Предприятие занимает лидирующее положение на рынке коммунальных услуг республики по территориальному присутствию, количеству обслуживаемых источников теплогенерации, охвату теплоснабжением бюджетных учреждений.</w:t>
      </w:r>
    </w:p>
    <w:p w:rsidR="005A0CA5" w:rsidRPr="00734CFE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ГУП "ЖКХ РС (Я)" обеспечивает теплоснабжением 74% территории Республики Саха (Якутия), предоставляет жилищно-коммунальные услуги в 2</w:t>
      </w:r>
      <w:r w:rsidR="00CC4102">
        <w:rPr>
          <w:rFonts w:ascii="Times New Roman" w:hAnsi="Times New Roman" w:cs="Times New Roman"/>
          <w:i/>
          <w:sz w:val="24"/>
          <w:szCs w:val="24"/>
        </w:rPr>
        <w:t>9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CFE">
        <w:rPr>
          <w:rFonts w:ascii="Times New Roman" w:hAnsi="Times New Roman" w:cs="Times New Roman"/>
          <w:i/>
          <w:sz w:val="24"/>
          <w:szCs w:val="24"/>
        </w:rPr>
        <w:t>муниципальных районах (из них 12 арктических</w:t>
      </w:r>
      <w:r w:rsidR="00782926" w:rsidRPr="00734CFE">
        <w:rPr>
          <w:rFonts w:ascii="Times New Roman" w:hAnsi="Times New Roman" w:cs="Times New Roman"/>
          <w:i/>
          <w:sz w:val="24"/>
          <w:szCs w:val="24"/>
        </w:rPr>
        <w:t>), а также в ГО "Город Якутск".</w:t>
      </w:r>
    </w:p>
    <w:p w:rsidR="005A0CA5" w:rsidRPr="00734CFE" w:rsidRDefault="005A0CA5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CFE">
        <w:rPr>
          <w:rFonts w:ascii="Times New Roman" w:hAnsi="Times New Roman" w:cs="Times New Roman"/>
          <w:i/>
          <w:sz w:val="24"/>
          <w:szCs w:val="24"/>
        </w:rPr>
        <w:t>Предприятие обслуживает 22 процента населения республики, которое проживает в отапливаемом жилищном фонде, в том числе: теплоснабжение – 130,4 тыс. человек, горячее водоснабжение – 96,1 тыс. человек, холодное водоснабжение - 41,9 тыс. человек, водоотведение – 14,5 тыс. человек.</w:t>
      </w:r>
    </w:p>
    <w:p w:rsidR="00E929A7" w:rsidRDefault="00E929A7" w:rsidP="00543A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283" w:rsidRPr="006B3283" w:rsidRDefault="006B3283" w:rsidP="00543A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CFE">
        <w:rPr>
          <w:rFonts w:ascii="Times New Roman" w:hAnsi="Times New Roman" w:cs="Times New Roman"/>
          <w:b/>
          <w:i/>
          <w:sz w:val="24"/>
          <w:szCs w:val="24"/>
        </w:rPr>
        <w:t>Финансовые результаты деятельности</w:t>
      </w:r>
      <w:r w:rsidRPr="006B32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0B9B" w:rsidRDefault="004F10EA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По результатам обзорной проверки промежуточной консолидированной финансовой отчетности (далее – МСФО)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о итогам </w:t>
      </w:r>
      <w:r w:rsidR="00F3592E">
        <w:rPr>
          <w:rFonts w:ascii="Times New Roman" w:hAnsi="Times New Roman" w:cs="Times New Roman"/>
          <w:i/>
          <w:sz w:val="24"/>
          <w:szCs w:val="24"/>
        </w:rPr>
        <w:t xml:space="preserve">1 полугодия 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>20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2</w:t>
      </w:r>
      <w:r w:rsidR="00CC4102">
        <w:rPr>
          <w:rFonts w:ascii="Times New Roman" w:hAnsi="Times New Roman" w:cs="Times New Roman"/>
          <w:i/>
          <w:sz w:val="24"/>
          <w:szCs w:val="24"/>
        </w:rPr>
        <w:t>3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года выручка составила </w:t>
      </w:r>
      <w:r w:rsidR="00406ED1">
        <w:rPr>
          <w:rFonts w:ascii="Times New Roman" w:hAnsi="Times New Roman" w:cs="Times New Roman"/>
          <w:i/>
          <w:sz w:val="24"/>
          <w:szCs w:val="24"/>
        </w:rPr>
        <w:t>1</w:t>
      </w:r>
      <w:r w:rsidR="00CC4102">
        <w:rPr>
          <w:rFonts w:ascii="Times New Roman" w:hAnsi="Times New Roman" w:cs="Times New Roman"/>
          <w:i/>
          <w:sz w:val="24"/>
          <w:szCs w:val="24"/>
        </w:rPr>
        <w:t>4 863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CF382C">
        <w:rPr>
          <w:rFonts w:ascii="Times New Roman" w:hAnsi="Times New Roman" w:cs="Times New Roman"/>
          <w:i/>
          <w:sz w:val="24"/>
          <w:szCs w:val="24"/>
        </w:rPr>
        <w:t>.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рублей, показав 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рост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 xml:space="preserve">в размере </w:t>
      </w:r>
      <w:r w:rsidR="00CC4102">
        <w:rPr>
          <w:rFonts w:ascii="Times New Roman" w:hAnsi="Times New Roman" w:cs="Times New Roman"/>
          <w:i/>
          <w:sz w:val="24"/>
          <w:szCs w:val="24"/>
        </w:rPr>
        <w:t>2 626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9122FF">
        <w:rPr>
          <w:rFonts w:ascii="Times New Roman" w:hAnsi="Times New Roman" w:cs="Times New Roman"/>
          <w:i/>
          <w:sz w:val="24"/>
          <w:szCs w:val="24"/>
        </w:rPr>
        <w:t>.</w:t>
      </w:r>
      <w:r w:rsidR="00E52CA5">
        <w:rPr>
          <w:rFonts w:ascii="Times New Roman" w:hAnsi="Times New Roman" w:cs="Times New Roman"/>
          <w:i/>
          <w:sz w:val="24"/>
          <w:szCs w:val="24"/>
        </w:rPr>
        <w:t xml:space="preserve"> рублей или </w:t>
      </w:r>
      <w:r w:rsidR="00CC4102">
        <w:rPr>
          <w:rFonts w:ascii="Times New Roman" w:hAnsi="Times New Roman" w:cs="Times New Roman"/>
          <w:i/>
          <w:sz w:val="24"/>
          <w:szCs w:val="24"/>
        </w:rPr>
        <w:t>21,5</w:t>
      </w:r>
      <w:r w:rsidR="00E52CA5">
        <w:rPr>
          <w:rFonts w:ascii="Times New Roman" w:hAnsi="Times New Roman" w:cs="Times New Roman"/>
          <w:i/>
          <w:sz w:val="24"/>
          <w:szCs w:val="24"/>
        </w:rPr>
        <w:t>4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>% по ср</w:t>
      </w:r>
      <w:r w:rsidR="00414DF9" w:rsidRPr="004D67EA">
        <w:rPr>
          <w:rFonts w:ascii="Times New Roman" w:hAnsi="Times New Roman" w:cs="Times New Roman"/>
          <w:i/>
          <w:sz w:val="24"/>
          <w:szCs w:val="24"/>
        </w:rPr>
        <w:t xml:space="preserve">авнению 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с показателем </w:t>
      </w:r>
      <w:r w:rsidR="00CC4102">
        <w:rPr>
          <w:rFonts w:ascii="Times New Roman" w:hAnsi="Times New Roman" w:cs="Times New Roman"/>
          <w:i/>
          <w:sz w:val="24"/>
          <w:szCs w:val="24"/>
        </w:rPr>
        <w:t xml:space="preserve">1 полугодия </w:t>
      </w:r>
      <w:r w:rsidR="00E52CA5">
        <w:rPr>
          <w:rFonts w:ascii="Times New Roman" w:hAnsi="Times New Roman" w:cs="Times New Roman"/>
          <w:i/>
          <w:sz w:val="24"/>
          <w:szCs w:val="24"/>
        </w:rPr>
        <w:t>202</w:t>
      </w:r>
      <w:r w:rsidR="00CC4102">
        <w:rPr>
          <w:rFonts w:ascii="Times New Roman" w:hAnsi="Times New Roman" w:cs="Times New Roman"/>
          <w:i/>
          <w:sz w:val="24"/>
          <w:szCs w:val="24"/>
        </w:rPr>
        <w:t>2</w:t>
      </w:r>
      <w:r w:rsidR="00414DF9" w:rsidRPr="004D67E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F382C">
        <w:rPr>
          <w:rFonts w:ascii="Times New Roman" w:hAnsi="Times New Roman" w:cs="Times New Roman"/>
          <w:i/>
          <w:sz w:val="24"/>
          <w:szCs w:val="24"/>
        </w:rPr>
        <w:t>а</w:t>
      </w:r>
      <w:r w:rsidR="00F70A93" w:rsidRPr="004D67EA">
        <w:rPr>
          <w:rFonts w:ascii="Times New Roman" w:hAnsi="Times New Roman" w:cs="Times New Roman"/>
          <w:i/>
          <w:sz w:val="24"/>
          <w:szCs w:val="24"/>
        </w:rPr>
        <w:t>.</w:t>
      </w:r>
    </w:p>
    <w:p w:rsidR="00115468" w:rsidRDefault="00E52CA5" w:rsidP="001154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рост выручки повлиял </w:t>
      </w:r>
      <w:r w:rsidR="00637AB2" w:rsidRPr="00637AB2">
        <w:rPr>
          <w:rFonts w:ascii="Times New Roman" w:hAnsi="Times New Roman" w:cs="Times New Roman"/>
          <w:i/>
          <w:sz w:val="24"/>
          <w:szCs w:val="24"/>
        </w:rPr>
        <w:t xml:space="preserve">рост экономически обоснованных тарифов с 1 июля </w:t>
      </w:r>
      <w:r w:rsidR="00DD1312">
        <w:rPr>
          <w:rFonts w:ascii="Times New Roman" w:hAnsi="Times New Roman" w:cs="Times New Roman"/>
          <w:i/>
          <w:sz w:val="24"/>
          <w:szCs w:val="24"/>
        </w:rPr>
        <w:t xml:space="preserve">2022 года </w:t>
      </w:r>
      <w:r w:rsidR="00637AB2" w:rsidRPr="00637AB2">
        <w:rPr>
          <w:rFonts w:ascii="Times New Roman" w:hAnsi="Times New Roman" w:cs="Times New Roman"/>
          <w:i/>
          <w:sz w:val="24"/>
          <w:szCs w:val="24"/>
        </w:rPr>
        <w:t>на 9,</w:t>
      </w:r>
      <w:r w:rsidR="00DD1312">
        <w:rPr>
          <w:rFonts w:ascii="Times New Roman" w:hAnsi="Times New Roman" w:cs="Times New Roman"/>
          <w:i/>
          <w:sz w:val="24"/>
          <w:szCs w:val="24"/>
        </w:rPr>
        <w:t>3</w:t>
      </w:r>
      <w:r w:rsidR="00637AB2" w:rsidRPr="00637AB2">
        <w:rPr>
          <w:rFonts w:ascii="Times New Roman" w:hAnsi="Times New Roman" w:cs="Times New Roman"/>
          <w:i/>
          <w:sz w:val="24"/>
          <w:szCs w:val="24"/>
        </w:rPr>
        <w:t>7%</w:t>
      </w:r>
      <w:r w:rsidR="00DD1312">
        <w:rPr>
          <w:rFonts w:ascii="Times New Roman" w:hAnsi="Times New Roman" w:cs="Times New Roman"/>
          <w:i/>
          <w:sz w:val="24"/>
          <w:szCs w:val="24"/>
        </w:rPr>
        <w:t>, с 1 декабря 2022 года на 13,85%</w:t>
      </w:r>
      <w:r w:rsidR="00236EB7">
        <w:rPr>
          <w:rFonts w:ascii="Times New Roman" w:hAnsi="Times New Roman" w:cs="Times New Roman"/>
          <w:i/>
          <w:sz w:val="24"/>
          <w:szCs w:val="24"/>
        </w:rPr>
        <w:t>, а также увеличение объемов реализации за счет новых подключений.</w:t>
      </w:r>
    </w:p>
    <w:p w:rsidR="00DA4CC2" w:rsidRDefault="00C40A10" w:rsidP="00217DC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 xml:space="preserve">Себестоимость в соответствии с отчетностью сложилась в размере </w:t>
      </w:r>
      <w:r w:rsidR="00115468" w:rsidRPr="00115468">
        <w:rPr>
          <w:rFonts w:ascii="Times New Roman" w:hAnsi="Times New Roman" w:cs="Times New Roman"/>
          <w:i/>
          <w:sz w:val="24"/>
          <w:szCs w:val="24"/>
        </w:rPr>
        <w:t xml:space="preserve">14 391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9122FF">
        <w:rPr>
          <w:rFonts w:ascii="Times New Roman" w:hAnsi="Times New Roman" w:cs="Times New Roman"/>
          <w:i/>
          <w:sz w:val="24"/>
          <w:szCs w:val="24"/>
        </w:rPr>
        <w:t>.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C554E9" w:rsidRPr="004D67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при этом по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сравнению с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прошлым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годом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зафиксировано увеличение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на </w:t>
      </w:r>
      <w:r w:rsidR="00115468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2034</w:t>
      </w:r>
      <w:r w:rsidR="00B36A49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8B67B8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млн</w:t>
      </w:r>
      <w:r w:rsidR="009122FF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рублей</w:t>
      </w:r>
      <w:r w:rsidR="00DA4CC2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или на 16%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DA4CC2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На рост себестоимости в большой степени повлияли следующие факторы:</w:t>
      </w:r>
    </w:p>
    <w:p w:rsidR="0058315E" w:rsidRPr="00D248F0" w:rsidRDefault="00DA4CC2" w:rsidP="00976B30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8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Топливно-энергетические ресурсы. Расходы на ТЭР по сравнению с аналогичным периодом прошлого года возросли  </w:t>
      </w:r>
      <w:r w:rsidR="00B36A49" w:rsidRPr="00D248F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A575A2" w:rsidRPr="00D248F0">
        <w:rPr>
          <w:rFonts w:ascii="Times New Roman" w:hAnsi="Times New Roman" w:cs="Times New Roman"/>
          <w:i/>
          <w:sz w:val="24"/>
          <w:szCs w:val="24"/>
        </w:rPr>
        <w:t>1</w:t>
      </w:r>
      <w:r w:rsidRPr="00D24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5A2" w:rsidRPr="00D248F0">
        <w:rPr>
          <w:rFonts w:ascii="Times New Roman" w:hAnsi="Times New Roman" w:cs="Times New Roman"/>
          <w:i/>
          <w:sz w:val="24"/>
          <w:szCs w:val="24"/>
        </w:rPr>
        <w:t>288</w:t>
      </w:r>
      <w:r w:rsidR="002C4ECC" w:rsidRPr="00D248F0">
        <w:rPr>
          <w:rFonts w:ascii="Times New Roman" w:hAnsi="Times New Roman" w:cs="Times New Roman"/>
          <w:i/>
          <w:sz w:val="24"/>
          <w:szCs w:val="24"/>
        </w:rPr>
        <w:t xml:space="preserve"> млн. руб. </w:t>
      </w:r>
      <w:r w:rsidR="004705E6" w:rsidRPr="00D248F0">
        <w:rPr>
          <w:rFonts w:ascii="Times New Roman" w:hAnsi="Times New Roman" w:cs="Times New Roman"/>
          <w:i/>
          <w:sz w:val="24"/>
          <w:szCs w:val="24"/>
        </w:rPr>
        <w:t>На увеличение расходов по</w:t>
      </w:r>
      <w:r w:rsidRPr="00D248F0">
        <w:rPr>
          <w:rFonts w:ascii="Times New Roman" w:hAnsi="Times New Roman" w:cs="Times New Roman"/>
          <w:i/>
          <w:sz w:val="24"/>
          <w:szCs w:val="24"/>
        </w:rPr>
        <w:t>влияли рост цен по</w:t>
      </w:r>
      <w:r w:rsidR="004705E6" w:rsidRPr="00D248F0">
        <w:rPr>
          <w:rFonts w:ascii="Times New Roman" w:hAnsi="Times New Roman" w:cs="Times New Roman"/>
          <w:i/>
          <w:sz w:val="24"/>
          <w:szCs w:val="24"/>
        </w:rPr>
        <w:t xml:space="preserve"> поставке </w:t>
      </w:r>
      <w:r w:rsidRPr="00D248F0">
        <w:rPr>
          <w:rFonts w:ascii="Times New Roman" w:hAnsi="Times New Roman" w:cs="Times New Roman"/>
          <w:i/>
          <w:sz w:val="24"/>
          <w:szCs w:val="24"/>
        </w:rPr>
        <w:t xml:space="preserve"> и доставке </w:t>
      </w:r>
      <w:r w:rsidR="004705E6" w:rsidRPr="00D248F0">
        <w:rPr>
          <w:rFonts w:ascii="Times New Roman" w:hAnsi="Times New Roman" w:cs="Times New Roman"/>
          <w:i/>
          <w:sz w:val="24"/>
          <w:szCs w:val="24"/>
        </w:rPr>
        <w:t>ТЭР</w:t>
      </w:r>
      <w:r w:rsidRPr="00D248F0">
        <w:rPr>
          <w:rFonts w:ascii="Times New Roman" w:hAnsi="Times New Roman" w:cs="Times New Roman"/>
          <w:i/>
          <w:sz w:val="24"/>
          <w:szCs w:val="24"/>
        </w:rPr>
        <w:t xml:space="preserve">. При этом стоит отметить, что за счет реализованных мероприятий по переводу котельных на более экономичные виды топлива, такие как уголь и природный газ, нам удалось сдержать </w:t>
      </w:r>
      <w:r w:rsidR="007E6FE9">
        <w:rPr>
          <w:rFonts w:ascii="Times New Roman" w:hAnsi="Times New Roman" w:cs="Times New Roman"/>
          <w:i/>
          <w:sz w:val="24"/>
          <w:szCs w:val="24"/>
        </w:rPr>
        <w:t xml:space="preserve">более значительный </w:t>
      </w:r>
      <w:r w:rsidRPr="00D248F0">
        <w:rPr>
          <w:rFonts w:ascii="Times New Roman" w:hAnsi="Times New Roman" w:cs="Times New Roman"/>
          <w:i/>
          <w:sz w:val="24"/>
          <w:szCs w:val="24"/>
        </w:rPr>
        <w:t>рост затрат.</w:t>
      </w:r>
    </w:p>
    <w:p w:rsidR="0076395E" w:rsidRPr="00D248F0" w:rsidRDefault="00DA4CC2" w:rsidP="00976B30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48F0">
        <w:rPr>
          <w:rFonts w:ascii="Times New Roman" w:hAnsi="Times New Roman" w:cs="Times New Roman"/>
          <w:i/>
          <w:sz w:val="24"/>
          <w:szCs w:val="24"/>
        </w:rPr>
        <w:t xml:space="preserve">Электроэнергия. </w:t>
      </w:r>
      <w:r w:rsidR="008D2742" w:rsidRPr="00D248F0">
        <w:rPr>
          <w:rFonts w:ascii="Times New Roman" w:hAnsi="Times New Roman" w:cs="Times New Roman"/>
          <w:i/>
          <w:sz w:val="24"/>
          <w:szCs w:val="24"/>
        </w:rPr>
        <w:t>В связи с сокращением перекрестного субсидирования в тарифах поставщиков электроэнергии н</w:t>
      </w:r>
      <w:r w:rsidR="0058315E" w:rsidRPr="00D248F0">
        <w:rPr>
          <w:rFonts w:ascii="Times New Roman" w:hAnsi="Times New Roman" w:cs="Times New Roman"/>
          <w:i/>
          <w:sz w:val="24"/>
          <w:szCs w:val="24"/>
        </w:rPr>
        <w:t xml:space="preserve">а выравнивание </w:t>
      </w:r>
      <w:r w:rsidR="008D2742" w:rsidRPr="00D248F0">
        <w:rPr>
          <w:rFonts w:ascii="Times New Roman" w:hAnsi="Times New Roman" w:cs="Times New Roman"/>
          <w:i/>
          <w:sz w:val="24"/>
          <w:szCs w:val="24"/>
        </w:rPr>
        <w:t xml:space="preserve">уровня </w:t>
      </w:r>
      <w:r w:rsidR="0058315E" w:rsidRPr="00D248F0">
        <w:rPr>
          <w:rFonts w:ascii="Times New Roman" w:hAnsi="Times New Roman" w:cs="Times New Roman"/>
          <w:i/>
          <w:sz w:val="24"/>
          <w:szCs w:val="24"/>
        </w:rPr>
        <w:t xml:space="preserve">тарифов </w:t>
      </w:r>
      <w:r w:rsidR="008D2742" w:rsidRPr="00D248F0">
        <w:rPr>
          <w:rFonts w:ascii="Times New Roman" w:hAnsi="Times New Roman" w:cs="Times New Roman"/>
          <w:i/>
          <w:sz w:val="24"/>
          <w:szCs w:val="24"/>
        </w:rPr>
        <w:t xml:space="preserve">происходит </w:t>
      </w:r>
      <w:r w:rsidR="0058315E" w:rsidRPr="00D248F0">
        <w:rPr>
          <w:rFonts w:ascii="Times New Roman" w:hAnsi="Times New Roman" w:cs="Times New Roman"/>
          <w:i/>
          <w:sz w:val="24"/>
          <w:szCs w:val="24"/>
        </w:rPr>
        <w:t>опережающий рост</w:t>
      </w:r>
      <w:r w:rsidR="007E6FE9">
        <w:rPr>
          <w:rFonts w:ascii="Times New Roman" w:hAnsi="Times New Roman" w:cs="Times New Roman"/>
          <w:i/>
          <w:sz w:val="24"/>
          <w:szCs w:val="24"/>
        </w:rPr>
        <w:t>,</w:t>
      </w:r>
      <w:r w:rsidR="007E6FE9" w:rsidRPr="007E6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FE9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="007E6FE9" w:rsidRPr="00D248F0">
        <w:rPr>
          <w:rFonts w:ascii="Times New Roman" w:hAnsi="Times New Roman" w:cs="Times New Roman"/>
          <w:i/>
          <w:sz w:val="24"/>
          <w:szCs w:val="24"/>
        </w:rPr>
        <w:t xml:space="preserve"> тарифов зафиксирован</w:t>
      </w:r>
      <w:r w:rsidR="007E6FE9">
        <w:rPr>
          <w:rFonts w:ascii="Times New Roman" w:hAnsi="Times New Roman" w:cs="Times New Roman"/>
          <w:i/>
          <w:sz w:val="24"/>
          <w:szCs w:val="24"/>
        </w:rPr>
        <w:t>о</w:t>
      </w:r>
      <w:r w:rsidR="007E6FE9" w:rsidRPr="00D248F0">
        <w:rPr>
          <w:rFonts w:ascii="Times New Roman" w:hAnsi="Times New Roman" w:cs="Times New Roman"/>
          <w:i/>
          <w:sz w:val="24"/>
          <w:szCs w:val="24"/>
        </w:rPr>
        <w:t xml:space="preserve"> с 7,68 до 18,98 руб./кВт*час</w:t>
      </w:r>
      <w:r w:rsidR="00994E53" w:rsidRPr="00D248F0">
        <w:rPr>
          <w:rFonts w:ascii="Times New Roman" w:hAnsi="Times New Roman" w:cs="Times New Roman"/>
          <w:i/>
          <w:sz w:val="24"/>
          <w:szCs w:val="24"/>
        </w:rPr>
        <w:t>.</w:t>
      </w:r>
      <w:r w:rsidR="007E6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E53" w:rsidRPr="00D248F0">
        <w:rPr>
          <w:rFonts w:ascii="Times New Roman" w:hAnsi="Times New Roman" w:cs="Times New Roman"/>
          <w:i/>
          <w:sz w:val="24"/>
          <w:szCs w:val="24"/>
        </w:rPr>
        <w:t>Наибольш</w:t>
      </w:r>
      <w:r w:rsidR="0076395E" w:rsidRPr="00D248F0">
        <w:rPr>
          <w:rFonts w:ascii="Times New Roman" w:hAnsi="Times New Roman" w:cs="Times New Roman"/>
          <w:i/>
          <w:sz w:val="24"/>
          <w:szCs w:val="24"/>
        </w:rPr>
        <w:t>ий</w:t>
      </w:r>
      <w:r w:rsidR="00994E53" w:rsidRPr="00D24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95E" w:rsidRPr="00D248F0">
        <w:rPr>
          <w:rFonts w:ascii="Times New Roman" w:hAnsi="Times New Roman" w:cs="Times New Roman"/>
          <w:i/>
          <w:sz w:val="24"/>
          <w:szCs w:val="24"/>
        </w:rPr>
        <w:t>рост затрат по</w:t>
      </w:r>
      <w:r w:rsidR="00994E53" w:rsidRPr="00D248F0">
        <w:rPr>
          <w:rFonts w:ascii="Times New Roman" w:hAnsi="Times New Roman" w:cs="Times New Roman"/>
          <w:i/>
          <w:sz w:val="24"/>
          <w:szCs w:val="24"/>
        </w:rPr>
        <w:t xml:space="preserve"> электроэнергии </w:t>
      </w:r>
      <w:r w:rsidR="0076395E" w:rsidRPr="00D248F0">
        <w:rPr>
          <w:rFonts w:ascii="Times New Roman" w:hAnsi="Times New Roman" w:cs="Times New Roman"/>
          <w:i/>
          <w:sz w:val="24"/>
          <w:szCs w:val="24"/>
        </w:rPr>
        <w:t xml:space="preserve">произошел </w:t>
      </w:r>
      <w:r w:rsidR="00994E53" w:rsidRPr="00D248F0">
        <w:rPr>
          <w:rFonts w:ascii="Times New Roman" w:hAnsi="Times New Roman" w:cs="Times New Roman"/>
          <w:i/>
          <w:sz w:val="24"/>
          <w:szCs w:val="24"/>
        </w:rPr>
        <w:t>по арктическим улусам</w:t>
      </w:r>
      <w:r w:rsidR="0076395E" w:rsidRPr="00D248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6FE9">
        <w:rPr>
          <w:rFonts w:ascii="Times New Roman" w:hAnsi="Times New Roman" w:cs="Times New Roman"/>
          <w:i/>
          <w:sz w:val="24"/>
          <w:szCs w:val="24"/>
        </w:rPr>
        <w:t xml:space="preserve">затраты по электроэнергии увеличились на 568 млн. руб. </w:t>
      </w:r>
    </w:p>
    <w:p w:rsidR="00E82D65" w:rsidRPr="008F453E" w:rsidRDefault="00DB2603" w:rsidP="00976B30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8F453E">
        <w:rPr>
          <w:rFonts w:ascii="Times New Roman" w:hAnsi="Times New Roman" w:cs="Times New Roman"/>
          <w:i/>
          <w:sz w:val="24"/>
          <w:szCs w:val="24"/>
        </w:rPr>
        <w:t xml:space="preserve">Рост по вознаграждению работников. </w:t>
      </w:r>
      <w:r w:rsidR="00EA08A0" w:rsidRPr="008F453E">
        <w:rPr>
          <w:rFonts w:ascii="Times New Roman" w:hAnsi="Times New Roman" w:cs="Times New Roman"/>
          <w:i/>
          <w:sz w:val="24"/>
          <w:szCs w:val="24"/>
        </w:rPr>
        <w:t xml:space="preserve">В составе себестоимости затраты на вознаграждение работников </w:t>
      </w:r>
      <w:r w:rsidR="001E54E4" w:rsidRPr="008F453E">
        <w:rPr>
          <w:rFonts w:ascii="Times New Roman" w:hAnsi="Times New Roman" w:cs="Times New Roman"/>
          <w:i/>
          <w:sz w:val="24"/>
          <w:szCs w:val="24"/>
        </w:rPr>
        <w:t xml:space="preserve">(включающие обязательные отчисления </w:t>
      </w:r>
      <w:proofErr w:type="gramStart"/>
      <w:r w:rsidR="001E54E4" w:rsidRPr="008F453E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1E54E4" w:rsidRPr="008F45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E54E4" w:rsidRPr="008F453E">
        <w:rPr>
          <w:rFonts w:ascii="Times New Roman" w:hAnsi="Times New Roman" w:cs="Times New Roman"/>
          <w:i/>
          <w:sz w:val="24"/>
          <w:szCs w:val="24"/>
        </w:rPr>
        <w:t>ФОТ</w:t>
      </w:r>
      <w:proofErr w:type="gramEnd"/>
      <w:r w:rsidR="001E54E4" w:rsidRPr="008F453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A08A0" w:rsidRPr="008F453E">
        <w:rPr>
          <w:rFonts w:ascii="Times New Roman" w:hAnsi="Times New Roman" w:cs="Times New Roman"/>
          <w:i/>
          <w:sz w:val="24"/>
          <w:szCs w:val="24"/>
        </w:rPr>
        <w:t xml:space="preserve">составили </w:t>
      </w:r>
      <w:r w:rsidRPr="008F453E">
        <w:rPr>
          <w:rFonts w:ascii="Times New Roman" w:hAnsi="Times New Roman" w:cs="Times New Roman"/>
          <w:i/>
          <w:sz w:val="24"/>
          <w:szCs w:val="24"/>
        </w:rPr>
        <w:t>4 384</w:t>
      </w:r>
      <w:r w:rsidR="00A575A2" w:rsidRPr="008F45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8A0" w:rsidRPr="008F453E">
        <w:rPr>
          <w:rFonts w:ascii="Times New Roman" w:hAnsi="Times New Roman" w:cs="Times New Roman"/>
          <w:i/>
          <w:sz w:val="24"/>
          <w:szCs w:val="24"/>
        </w:rPr>
        <w:t>м</w:t>
      </w:r>
      <w:r w:rsidR="00AA46CD">
        <w:rPr>
          <w:rFonts w:ascii="Times New Roman" w:hAnsi="Times New Roman" w:cs="Times New Roman"/>
          <w:i/>
          <w:sz w:val="24"/>
          <w:szCs w:val="24"/>
        </w:rPr>
        <w:t>лн. рублей. У</w:t>
      </w:r>
      <w:r w:rsidR="009534DA">
        <w:rPr>
          <w:rFonts w:ascii="Times New Roman" w:hAnsi="Times New Roman" w:cs="Times New Roman"/>
          <w:i/>
          <w:sz w:val="24"/>
          <w:szCs w:val="24"/>
        </w:rPr>
        <w:t xml:space="preserve">величение по оплате труда </w:t>
      </w:r>
      <w:r w:rsidR="009534DA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произошло</w:t>
      </w:r>
      <w:r w:rsidR="009534DA" w:rsidRPr="008F453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r w:rsidR="009534DA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за счет </w:t>
      </w:r>
      <w:r w:rsidR="0081621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доведени</w:t>
      </w:r>
      <w:r w:rsidR="009534DA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я</w:t>
      </w:r>
      <w:r w:rsidR="009D5E3E" w:rsidRPr="008F453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минимальной тарифной ставки до уровня Отраслевого тарифного соглашения</w:t>
      </w:r>
      <w:r w:rsidR="009534DA" w:rsidRPr="009534DA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r w:rsidR="009534DA" w:rsidRPr="008F453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 октябре 2022 года</w:t>
      </w:r>
      <w:r w:rsidR="009534DA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.</w:t>
      </w:r>
    </w:p>
    <w:p w:rsidR="00D81C62" w:rsidRDefault="00D81C62" w:rsidP="00D81C62">
      <w:pPr>
        <w:pStyle w:val="a5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FE9" w:rsidRDefault="00EE2D2D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ab/>
      </w:r>
      <w:r w:rsidR="008C5E37">
        <w:rPr>
          <w:rFonts w:ascii="Times New Roman" w:hAnsi="Times New Roman" w:cs="Times New Roman"/>
          <w:i/>
          <w:sz w:val="24"/>
          <w:szCs w:val="24"/>
        </w:rPr>
        <w:tab/>
        <w:t>По итогам 1 полугодия 202</w:t>
      </w:r>
      <w:r w:rsidR="00826BB9">
        <w:rPr>
          <w:rFonts w:ascii="Times New Roman" w:hAnsi="Times New Roman" w:cs="Times New Roman"/>
          <w:i/>
          <w:sz w:val="24"/>
          <w:szCs w:val="24"/>
        </w:rPr>
        <w:t>3</w:t>
      </w:r>
      <w:r w:rsidR="008C5E37">
        <w:rPr>
          <w:rFonts w:ascii="Times New Roman" w:hAnsi="Times New Roman" w:cs="Times New Roman"/>
          <w:i/>
          <w:sz w:val="24"/>
          <w:szCs w:val="24"/>
        </w:rPr>
        <w:t xml:space="preserve"> года операционная прибыль предприятия сложил</w:t>
      </w:r>
      <w:r w:rsidR="00582C4F">
        <w:rPr>
          <w:rFonts w:ascii="Times New Roman" w:hAnsi="Times New Roman" w:cs="Times New Roman"/>
          <w:i/>
          <w:sz w:val="24"/>
          <w:szCs w:val="24"/>
        </w:rPr>
        <w:t>ась</w:t>
      </w:r>
      <w:r w:rsidR="008C5E3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размере </w:t>
      </w:r>
      <w:r w:rsidR="00826BB9">
        <w:rPr>
          <w:rFonts w:ascii="Times New Roman" w:hAnsi="Times New Roman" w:cs="Times New Roman"/>
          <w:i/>
          <w:sz w:val="24"/>
          <w:szCs w:val="24"/>
        </w:rPr>
        <w:t>458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AA7593">
        <w:rPr>
          <w:rFonts w:ascii="Times New Roman" w:hAnsi="Times New Roman" w:cs="Times New Roman"/>
          <w:i/>
          <w:sz w:val="24"/>
          <w:szCs w:val="24"/>
        </w:rPr>
        <w:t>.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E56042">
        <w:rPr>
          <w:rFonts w:ascii="Times New Roman" w:hAnsi="Times New Roman" w:cs="Times New Roman"/>
          <w:i/>
          <w:sz w:val="24"/>
          <w:szCs w:val="24"/>
        </w:rPr>
        <w:t>. По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сравнению с </w:t>
      </w:r>
      <w:r w:rsidR="00AA7593">
        <w:rPr>
          <w:rFonts w:ascii="Times New Roman" w:hAnsi="Times New Roman" w:cs="Times New Roman"/>
          <w:i/>
          <w:sz w:val="24"/>
          <w:szCs w:val="24"/>
        </w:rPr>
        <w:t>показателем</w:t>
      </w:r>
      <w:r w:rsidR="00101336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826BB9">
        <w:rPr>
          <w:rFonts w:ascii="Times New Roman" w:hAnsi="Times New Roman" w:cs="Times New Roman"/>
          <w:i/>
          <w:sz w:val="24"/>
          <w:szCs w:val="24"/>
        </w:rPr>
        <w:t>2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1F3064" w:rsidRPr="00D248F0">
        <w:rPr>
          <w:rFonts w:ascii="Times New Roman" w:hAnsi="Times New Roman" w:cs="Times New Roman"/>
          <w:i/>
          <w:sz w:val="24"/>
          <w:szCs w:val="24"/>
        </w:rPr>
        <w:t xml:space="preserve">зафиксировано </w:t>
      </w:r>
      <w:r w:rsidR="00826BB9" w:rsidRPr="00D248F0">
        <w:rPr>
          <w:rFonts w:ascii="Times New Roman" w:hAnsi="Times New Roman" w:cs="Times New Roman"/>
          <w:i/>
          <w:sz w:val="24"/>
          <w:szCs w:val="24"/>
        </w:rPr>
        <w:t xml:space="preserve">снижение </w:t>
      </w:r>
      <w:r w:rsidR="001F3064" w:rsidRPr="00D248F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26BB9" w:rsidRPr="00D248F0">
        <w:rPr>
          <w:rFonts w:ascii="Times New Roman" w:hAnsi="Times New Roman" w:cs="Times New Roman"/>
          <w:i/>
          <w:sz w:val="24"/>
          <w:szCs w:val="24"/>
        </w:rPr>
        <w:t>510</w:t>
      </w:r>
      <w:r w:rsidR="003A6888" w:rsidRPr="00D24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D248F0">
        <w:rPr>
          <w:rFonts w:ascii="Times New Roman" w:hAnsi="Times New Roman" w:cs="Times New Roman"/>
          <w:i/>
          <w:sz w:val="24"/>
          <w:szCs w:val="24"/>
        </w:rPr>
        <w:t>млн</w:t>
      </w:r>
      <w:r w:rsidR="00AA7593" w:rsidRPr="00D248F0">
        <w:rPr>
          <w:rFonts w:ascii="Times New Roman" w:hAnsi="Times New Roman" w:cs="Times New Roman"/>
          <w:i/>
          <w:sz w:val="24"/>
          <w:szCs w:val="24"/>
        </w:rPr>
        <w:t>.</w:t>
      </w:r>
      <w:r w:rsidR="003A6888" w:rsidRPr="00D248F0">
        <w:rPr>
          <w:rFonts w:ascii="Times New Roman" w:hAnsi="Times New Roman" w:cs="Times New Roman"/>
          <w:i/>
          <w:sz w:val="24"/>
          <w:szCs w:val="24"/>
        </w:rPr>
        <w:t xml:space="preserve"> рублей (таблица №2).</w:t>
      </w:r>
    </w:p>
    <w:p w:rsidR="00984803" w:rsidRDefault="00984803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Показатель чистой прибыли в 1 полугодии 2022 года был достигнут за счет целевой государственной субсидии предоставленной предприятию на возмещение затрат по строительству </w:t>
      </w:r>
      <w:r w:rsidRPr="00984803">
        <w:rPr>
          <w:rFonts w:ascii="Times New Roman" w:hAnsi="Times New Roman" w:cs="Times New Roman"/>
          <w:i/>
          <w:sz w:val="24"/>
          <w:szCs w:val="24"/>
        </w:rPr>
        <w:t>объект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984803">
        <w:rPr>
          <w:rFonts w:ascii="Times New Roman" w:hAnsi="Times New Roman" w:cs="Times New Roman"/>
          <w:i/>
          <w:sz w:val="24"/>
          <w:szCs w:val="24"/>
        </w:rPr>
        <w:t xml:space="preserve"> котельного хозяйства</w:t>
      </w:r>
      <w:r w:rsidR="00EA5130">
        <w:rPr>
          <w:rFonts w:ascii="Times New Roman" w:hAnsi="Times New Roman" w:cs="Times New Roman"/>
          <w:i/>
          <w:sz w:val="24"/>
          <w:szCs w:val="24"/>
        </w:rPr>
        <w:t>.</w:t>
      </w:r>
    </w:p>
    <w:p w:rsidR="00D248F0" w:rsidRDefault="007E6FE9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8F0">
        <w:rPr>
          <w:rFonts w:ascii="Times New Roman" w:hAnsi="Times New Roman" w:cs="Times New Roman"/>
          <w:i/>
          <w:sz w:val="24"/>
          <w:szCs w:val="24"/>
        </w:rPr>
        <w:tab/>
      </w:r>
      <w:r w:rsidR="00984803">
        <w:rPr>
          <w:rFonts w:ascii="Times New Roman" w:hAnsi="Times New Roman" w:cs="Times New Roman"/>
          <w:i/>
          <w:sz w:val="24"/>
          <w:szCs w:val="24"/>
        </w:rPr>
        <w:tab/>
        <w:t xml:space="preserve">В первом полугодии доля объема реализации составляет 57% от годового показателя. При этом начисление </w:t>
      </w:r>
      <w:r w:rsidR="00D7318F" w:rsidRPr="00D248F0">
        <w:rPr>
          <w:rFonts w:ascii="Times New Roman" w:hAnsi="Times New Roman" w:cs="Times New Roman"/>
          <w:i/>
          <w:sz w:val="24"/>
          <w:szCs w:val="24"/>
        </w:rPr>
        <w:t>субсидии ОКК рассчитывается</w:t>
      </w:r>
      <w:r w:rsidR="00D248F0" w:rsidRPr="00D24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803">
        <w:rPr>
          <w:rFonts w:ascii="Times New Roman" w:hAnsi="Times New Roman" w:cs="Times New Roman"/>
          <w:i/>
          <w:sz w:val="24"/>
          <w:szCs w:val="24"/>
        </w:rPr>
        <w:t>равномерно на 12 месяцев в году и приводит к диспропорции в доходной части</w:t>
      </w:r>
      <w:r w:rsidR="00D248F0" w:rsidRPr="00D248F0">
        <w:rPr>
          <w:rFonts w:ascii="Times New Roman" w:hAnsi="Times New Roman" w:cs="Times New Roman"/>
          <w:i/>
          <w:sz w:val="24"/>
          <w:szCs w:val="24"/>
        </w:rPr>
        <w:t>. Таким образом предприятие в 1 полугодии не получает выручку в полном объеме, по итогам год</w:t>
      </w:r>
      <w:r w:rsidR="00984803">
        <w:rPr>
          <w:rFonts w:ascii="Times New Roman" w:hAnsi="Times New Roman" w:cs="Times New Roman"/>
          <w:i/>
          <w:sz w:val="24"/>
          <w:szCs w:val="24"/>
        </w:rPr>
        <w:t>а данная ситуация выравнивается.</w:t>
      </w:r>
    </w:p>
    <w:p w:rsidR="007E6FE9" w:rsidRDefault="007E6FE9" w:rsidP="007E6F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С учетом выравнивания выручки и поступлений государственной субсидии п</w:t>
      </w:r>
      <w:r w:rsidRPr="00AC6800">
        <w:rPr>
          <w:rFonts w:ascii="Times New Roman" w:hAnsi="Times New Roman" w:cs="Times New Roman"/>
          <w:i/>
          <w:sz w:val="24"/>
          <w:szCs w:val="24"/>
        </w:rPr>
        <w:t>о итогам 2023 года планируе</w:t>
      </w:r>
      <w:r>
        <w:rPr>
          <w:rFonts w:ascii="Times New Roman" w:hAnsi="Times New Roman" w:cs="Times New Roman"/>
          <w:i/>
          <w:sz w:val="24"/>
          <w:szCs w:val="24"/>
        </w:rPr>
        <w:t>тся</w:t>
      </w:r>
      <w:r w:rsidRPr="00AC6800">
        <w:rPr>
          <w:rFonts w:ascii="Times New Roman" w:hAnsi="Times New Roman" w:cs="Times New Roman"/>
          <w:i/>
          <w:sz w:val="24"/>
          <w:szCs w:val="24"/>
        </w:rPr>
        <w:t xml:space="preserve"> выйти на </w:t>
      </w:r>
      <w:r w:rsidR="00C01539">
        <w:rPr>
          <w:rFonts w:ascii="Times New Roman" w:hAnsi="Times New Roman" w:cs="Times New Roman"/>
          <w:i/>
          <w:sz w:val="24"/>
          <w:szCs w:val="24"/>
        </w:rPr>
        <w:t xml:space="preserve">прибыль </w:t>
      </w:r>
      <w:r w:rsidRPr="00AC6800">
        <w:rPr>
          <w:rFonts w:ascii="Times New Roman" w:hAnsi="Times New Roman" w:cs="Times New Roman"/>
          <w:i/>
          <w:sz w:val="24"/>
          <w:szCs w:val="24"/>
        </w:rPr>
        <w:t>в размере 1,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C6800">
        <w:rPr>
          <w:rFonts w:ascii="Times New Roman" w:hAnsi="Times New Roman" w:cs="Times New Roman"/>
          <w:i/>
          <w:sz w:val="24"/>
          <w:szCs w:val="24"/>
        </w:rPr>
        <w:t xml:space="preserve"> млн. руб.</w:t>
      </w:r>
    </w:p>
    <w:p w:rsidR="00984803" w:rsidRDefault="00984803" w:rsidP="007E6F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Таким образом, фактическое ухудшение показателей за 1 полугодия 2023 года, является временным фактором, связанным с историческим существующим лагом между фактическим увеличением реально понесённых затрат по обеспечению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населения и предприятий региона теплом и компенсацией такого превышения собственником.</w:t>
      </w:r>
    </w:p>
    <w:p w:rsidR="00984803" w:rsidRDefault="00984803" w:rsidP="007E6F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 частности, по всем статьям затрат, по которым наблюдается недостаточность тарифных источников, либо по причинам, не зависящим от предприятия в силу внешних факторов, организация заявляется на возмещение данных убытков через механизмы выделения субсидии из средств государственного бюджета Республики Саха (Якутия).</w:t>
      </w:r>
    </w:p>
    <w:p w:rsidR="00976B30" w:rsidRDefault="00976B30" w:rsidP="007E6F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AF9" w:rsidRPr="006234E9" w:rsidRDefault="00573AF9" w:rsidP="00573AF9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</w:t>
      </w:r>
      <w:r>
        <w:rPr>
          <w:rFonts w:ascii="Times New Roman" w:hAnsi="Times New Roman" w:cs="Times New Roman"/>
          <w:i/>
          <w:szCs w:val="24"/>
        </w:rPr>
        <w:t>2</w:t>
      </w:r>
      <w:r w:rsidRPr="006234E9">
        <w:rPr>
          <w:rFonts w:ascii="Times New Roman" w:hAnsi="Times New Roman" w:cs="Times New Roman"/>
          <w:i/>
          <w:szCs w:val="24"/>
        </w:rPr>
        <w:t xml:space="preserve">. </w:t>
      </w:r>
      <w:r w:rsidR="00B34820">
        <w:rPr>
          <w:rFonts w:ascii="Times New Roman" w:hAnsi="Times New Roman" w:cs="Times New Roman"/>
          <w:i/>
          <w:szCs w:val="24"/>
        </w:rPr>
        <w:t xml:space="preserve">Финансовые показатели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101336">
        <w:rPr>
          <w:rFonts w:ascii="Times New Roman" w:hAnsi="Times New Roman" w:cs="Times New Roman"/>
          <w:i/>
          <w:szCs w:val="24"/>
        </w:rPr>
        <w:t xml:space="preserve">1 полугодия </w:t>
      </w:r>
      <w:r>
        <w:rPr>
          <w:rFonts w:ascii="Times New Roman" w:hAnsi="Times New Roman" w:cs="Times New Roman"/>
          <w:i/>
          <w:szCs w:val="24"/>
        </w:rPr>
        <w:t>202</w:t>
      </w:r>
      <w:r w:rsidR="00826BB9">
        <w:rPr>
          <w:rFonts w:ascii="Times New Roman" w:hAnsi="Times New Roman" w:cs="Times New Roman"/>
          <w:i/>
          <w:szCs w:val="24"/>
        </w:rPr>
        <w:t>3</w:t>
      </w:r>
      <w:r w:rsidR="003A6888">
        <w:rPr>
          <w:rFonts w:ascii="Times New Roman" w:hAnsi="Times New Roman" w:cs="Times New Roman"/>
          <w:i/>
          <w:szCs w:val="24"/>
        </w:rPr>
        <w:t>-202</w:t>
      </w:r>
      <w:r w:rsidR="00826BB9">
        <w:rPr>
          <w:rFonts w:ascii="Times New Roman" w:hAnsi="Times New Roman" w:cs="Times New Roman"/>
          <w:i/>
          <w:szCs w:val="24"/>
        </w:rPr>
        <w:t>2</w:t>
      </w:r>
      <w:r w:rsidR="003A6888">
        <w:rPr>
          <w:rFonts w:ascii="Times New Roman" w:hAnsi="Times New Roman" w:cs="Times New Roman"/>
          <w:i/>
          <w:szCs w:val="24"/>
        </w:rPr>
        <w:t xml:space="preserve"> гг. (</w:t>
      </w:r>
      <w:proofErr w:type="spellStart"/>
      <w:r w:rsidR="008B67B8">
        <w:rPr>
          <w:rFonts w:ascii="Times New Roman" w:hAnsi="Times New Roman" w:cs="Times New Roman"/>
          <w:i/>
          <w:szCs w:val="24"/>
        </w:rPr>
        <w:t>млн</w:t>
      </w:r>
      <w:proofErr w:type="gramStart"/>
      <w:r w:rsidR="00101336">
        <w:rPr>
          <w:rFonts w:ascii="Times New Roman" w:hAnsi="Times New Roman" w:cs="Times New Roman"/>
          <w:i/>
          <w:szCs w:val="24"/>
        </w:rPr>
        <w:t>.</w:t>
      </w:r>
      <w:r w:rsidR="003A6888">
        <w:rPr>
          <w:rFonts w:ascii="Times New Roman" w:hAnsi="Times New Roman" w:cs="Times New Roman"/>
          <w:i/>
          <w:szCs w:val="24"/>
        </w:rPr>
        <w:t>р</w:t>
      </w:r>
      <w:proofErr w:type="gramEnd"/>
      <w:r w:rsidR="003A6888">
        <w:rPr>
          <w:rFonts w:ascii="Times New Roman" w:hAnsi="Times New Roman" w:cs="Times New Roman"/>
          <w:i/>
          <w:szCs w:val="24"/>
        </w:rPr>
        <w:t>уб</w:t>
      </w:r>
      <w:proofErr w:type="spellEnd"/>
      <w:r w:rsidR="003A6888">
        <w:rPr>
          <w:rFonts w:ascii="Times New Roman" w:hAnsi="Times New Roman" w:cs="Times New Roman"/>
          <w:i/>
          <w:szCs w:val="24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1638"/>
        <w:gridCol w:w="1706"/>
        <w:gridCol w:w="28"/>
        <w:gridCol w:w="1736"/>
      </w:tblGrid>
      <w:tr w:rsidR="00101DFA" w:rsidRPr="00976B30" w:rsidTr="00B34820">
        <w:trPr>
          <w:trHeight w:val="315"/>
        </w:trPr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101DFA" w:rsidP="008C5E3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711BB8" w:rsidP="00826B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hAnsiTheme="majorHAnsi" w:cs="Times New Roman"/>
                <w:b/>
                <w:sz w:val="16"/>
                <w:szCs w:val="16"/>
              </w:rPr>
              <w:t>202</w:t>
            </w:r>
            <w:r w:rsidR="00826BB9" w:rsidRPr="00976B30">
              <w:rPr>
                <w:rFonts w:asciiTheme="majorHAnsi" w:hAnsiTheme="majorHAnsi" w:cs="Times New Roman"/>
                <w:b/>
                <w:sz w:val="16"/>
                <w:szCs w:val="16"/>
              </w:rPr>
              <w:t>3</w:t>
            </w:r>
            <w:r w:rsidR="00101336" w:rsidRPr="00976B3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1 пол</w:t>
            </w:r>
          </w:p>
        </w:tc>
        <w:tc>
          <w:tcPr>
            <w:tcW w:w="9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711BB8" w:rsidP="00826B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hAnsiTheme="majorHAnsi" w:cs="Times New Roman"/>
                <w:b/>
                <w:sz w:val="16"/>
                <w:szCs w:val="16"/>
              </w:rPr>
              <w:t>20</w:t>
            </w:r>
            <w:r w:rsidR="00101336" w:rsidRPr="00976B30">
              <w:rPr>
                <w:rFonts w:asciiTheme="majorHAnsi" w:hAnsiTheme="majorHAnsi" w:cs="Times New Roman"/>
                <w:b/>
                <w:sz w:val="16"/>
                <w:szCs w:val="16"/>
              </w:rPr>
              <w:t>2</w:t>
            </w:r>
            <w:r w:rsidR="00826BB9" w:rsidRPr="00976B30">
              <w:rPr>
                <w:rFonts w:asciiTheme="majorHAnsi" w:hAnsiTheme="majorHAnsi" w:cs="Times New Roman"/>
                <w:b/>
                <w:sz w:val="16"/>
                <w:szCs w:val="16"/>
              </w:rPr>
              <w:t>2</w:t>
            </w:r>
            <w:r w:rsidR="00101336" w:rsidRPr="00976B3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1 пол</w:t>
            </w:r>
          </w:p>
        </w:tc>
        <w:tc>
          <w:tcPr>
            <w:tcW w:w="95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DFA" w:rsidRPr="00976B30" w:rsidRDefault="006B3283" w:rsidP="00101D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101DFA" w:rsidRPr="00976B30" w:rsidTr="00B34820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101DFA" w:rsidP="00976B30">
            <w:pPr>
              <w:spacing w:after="0" w:line="240" w:lineRule="auto"/>
              <w:ind w:firstLineChars="100" w:firstLine="16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Операционная прибыль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826BB9" w:rsidP="00826B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2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826BB9" w:rsidP="00826B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1DFA" w:rsidRPr="00976B30" w:rsidRDefault="00826BB9" w:rsidP="00826B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-</w:t>
            </w:r>
            <w:r w:rsidR="00B34820" w:rsidRPr="00976B3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976B3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510</w:t>
            </w:r>
          </w:p>
        </w:tc>
      </w:tr>
      <w:tr w:rsidR="00101DFA" w:rsidRPr="00976B30" w:rsidTr="00B34820">
        <w:trPr>
          <w:trHeight w:val="315"/>
        </w:trPr>
        <w:tc>
          <w:tcPr>
            <w:tcW w:w="22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101DFA" w:rsidP="00976B30">
            <w:pPr>
              <w:spacing w:after="0" w:line="240" w:lineRule="auto"/>
              <w:ind w:firstLineChars="100" w:firstLine="16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Рентабельность по опер</w:t>
            </w:r>
            <w:proofErr w:type="gramStart"/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рибыли, %</w:t>
            </w:r>
          </w:p>
        </w:tc>
        <w:tc>
          <w:tcPr>
            <w:tcW w:w="8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826BB9" w:rsidP="001013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976B30" w:rsidRDefault="00826BB9" w:rsidP="00826B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1DFA" w:rsidRPr="00976B30" w:rsidRDefault="00826BB9" w:rsidP="001013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-</w:t>
            </w:r>
            <w:r w:rsidR="00B34820" w:rsidRPr="00976B3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976B3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B34820" w:rsidRPr="00976B30" w:rsidTr="00B34820">
        <w:trPr>
          <w:trHeight w:val="315"/>
        </w:trPr>
        <w:tc>
          <w:tcPr>
            <w:tcW w:w="22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34820" w:rsidRPr="00976B30" w:rsidRDefault="00B34820" w:rsidP="00976B30">
            <w:pPr>
              <w:spacing w:after="0" w:line="240" w:lineRule="auto"/>
              <w:ind w:firstLineChars="100" w:firstLine="16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Государственные субсидии</w:t>
            </w:r>
          </w:p>
        </w:tc>
        <w:tc>
          <w:tcPr>
            <w:tcW w:w="8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34820" w:rsidRPr="00976B30" w:rsidRDefault="00B34820" w:rsidP="00B3482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1 065</w:t>
            </w:r>
          </w:p>
        </w:tc>
        <w:tc>
          <w:tcPr>
            <w:tcW w:w="9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34820" w:rsidRPr="00976B30" w:rsidRDefault="00B34820" w:rsidP="00B3482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2 028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34820" w:rsidRPr="00976B30" w:rsidRDefault="00B34820" w:rsidP="00B3482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- 963</w:t>
            </w:r>
          </w:p>
        </w:tc>
      </w:tr>
      <w:tr w:rsidR="00F01AE4" w:rsidRPr="00976B30" w:rsidTr="00B34820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976B30" w:rsidRDefault="00F01AE4" w:rsidP="00976B30">
            <w:pPr>
              <w:spacing w:after="0" w:line="240" w:lineRule="auto"/>
              <w:ind w:firstLineChars="100" w:firstLine="16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Чистая прибыль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976B30" w:rsidRDefault="00826BB9" w:rsidP="00826B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-435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976B30" w:rsidRDefault="00826BB9" w:rsidP="00711B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1AE4" w:rsidRPr="00976B30" w:rsidRDefault="00826BB9" w:rsidP="00826B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B34820"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1336"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</w:tr>
      <w:tr w:rsidR="002B1869" w:rsidRPr="00976B30" w:rsidTr="00B34820">
        <w:trPr>
          <w:trHeight w:val="31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1869" w:rsidRPr="00976B30" w:rsidRDefault="002B1869" w:rsidP="00976B30">
            <w:pPr>
              <w:spacing w:after="0" w:line="240" w:lineRule="auto"/>
              <w:ind w:firstLineChars="100" w:firstLine="16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EBIT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B1869" w:rsidRPr="00976B30" w:rsidRDefault="009F575F" w:rsidP="009F575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3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1869" w:rsidRPr="00976B30" w:rsidRDefault="002B1869" w:rsidP="009848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1 206</w:t>
            </w:r>
          </w:p>
        </w:tc>
        <w:tc>
          <w:tcPr>
            <w:tcW w:w="939" w:type="pct"/>
            <w:tcBorders>
              <w:top w:val="nil"/>
              <w:bottom w:val="nil"/>
              <w:right w:val="nil"/>
            </w:tcBorders>
            <w:vAlign w:val="center"/>
          </w:tcPr>
          <w:p w:rsidR="002B1869" w:rsidRPr="00976B30" w:rsidRDefault="002A0C99" w:rsidP="009F575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B34820"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575F"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</w:tr>
      <w:tr w:rsidR="002B1869" w:rsidRPr="00976B30" w:rsidTr="00B34820">
        <w:trPr>
          <w:trHeight w:val="315"/>
        </w:trPr>
        <w:tc>
          <w:tcPr>
            <w:tcW w:w="22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B1869" w:rsidRPr="00976B30" w:rsidRDefault="002B1869" w:rsidP="00976B30">
            <w:pPr>
              <w:spacing w:after="0" w:line="240" w:lineRule="auto"/>
              <w:ind w:firstLineChars="100" w:firstLine="16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EBITDA</w:t>
            </w:r>
          </w:p>
        </w:tc>
        <w:tc>
          <w:tcPr>
            <w:tcW w:w="8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B1869" w:rsidRPr="00976B30" w:rsidRDefault="002A0C99" w:rsidP="009F575F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1</w:t>
            </w:r>
            <w:r w:rsidR="009F575F"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948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B1869" w:rsidRPr="00976B30" w:rsidRDefault="002B1869" w:rsidP="00984803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2 948</w:t>
            </w:r>
          </w:p>
        </w:tc>
        <w:tc>
          <w:tcPr>
            <w:tcW w:w="93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B1869" w:rsidRPr="00976B30" w:rsidRDefault="002A0C99" w:rsidP="009F575F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-</w:t>
            </w:r>
            <w:r w:rsidR="00B34820"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2B1869"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1 </w:t>
            </w:r>
            <w:r w:rsidR="009F575F" w:rsidRPr="00976B3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000</w:t>
            </w:r>
          </w:p>
        </w:tc>
      </w:tr>
    </w:tbl>
    <w:p w:rsidR="00826BB9" w:rsidRDefault="00826BB9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800" w:rsidRPr="009C3486" w:rsidRDefault="00AC6800" w:rsidP="00AC68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Показатель </w:t>
      </w:r>
      <w:r w:rsidRPr="002A0C99">
        <w:rPr>
          <w:rFonts w:ascii="Times New Roman" w:hAnsi="Times New Roman" w:cs="Times New Roman"/>
          <w:i/>
          <w:sz w:val="24"/>
          <w:szCs w:val="24"/>
          <w:lang w:val="en-US"/>
        </w:rPr>
        <w:t>EBIT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(прибыль до вычета процентов и налогов) по итогам 1 полугодия 2023 года составил </w:t>
      </w:r>
      <w:r w:rsidR="009F575F">
        <w:rPr>
          <w:rFonts w:ascii="Times New Roman" w:hAnsi="Times New Roman" w:cs="Times New Roman"/>
          <w:i/>
          <w:sz w:val="24"/>
          <w:szCs w:val="24"/>
        </w:rPr>
        <w:t>525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млн. рублей, что ниже показателя 2022 года на </w:t>
      </w:r>
      <w:r w:rsidR="009F575F">
        <w:rPr>
          <w:rFonts w:ascii="Times New Roman" w:hAnsi="Times New Roman" w:cs="Times New Roman"/>
          <w:i/>
          <w:sz w:val="24"/>
          <w:szCs w:val="24"/>
        </w:rPr>
        <w:t>681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млн. рублей. При этом показатель </w:t>
      </w:r>
      <w:r w:rsidRPr="002A0C99"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(прибыль до вычета процентов, налогов и начисленной амортизации) снизился на 1 </w:t>
      </w:r>
      <w:r w:rsidR="009F575F">
        <w:rPr>
          <w:rFonts w:ascii="Times New Roman" w:hAnsi="Times New Roman" w:cs="Times New Roman"/>
          <w:i/>
          <w:sz w:val="24"/>
          <w:szCs w:val="24"/>
        </w:rPr>
        <w:t>000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млн. руб. и составил 1 </w:t>
      </w:r>
      <w:r w:rsidR="009F575F">
        <w:rPr>
          <w:rFonts w:ascii="Times New Roman" w:hAnsi="Times New Roman" w:cs="Times New Roman"/>
          <w:i/>
          <w:sz w:val="24"/>
          <w:szCs w:val="24"/>
        </w:rPr>
        <w:t>948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млн. руб.</w:t>
      </w:r>
      <w:r w:rsidR="00C66C53">
        <w:rPr>
          <w:rFonts w:ascii="Times New Roman" w:hAnsi="Times New Roman" w:cs="Times New Roman"/>
          <w:i/>
          <w:sz w:val="24"/>
          <w:szCs w:val="24"/>
        </w:rPr>
        <w:t xml:space="preserve"> По итогам 2023 года ожидается улучшение данных показателей.</w:t>
      </w: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899" w:rsidRPr="00C03DC3" w:rsidRDefault="003A7899" w:rsidP="003A78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DC3">
        <w:rPr>
          <w:rFonts w:ascii="Times New Roman" w:hAnsi="Times New Roman" w:cs="Times New Roman"/>
          <w:b/>
          <w:i/>
          <w:sz w:val="24"/>
          <w:szCs w:val="24"/>
        </w:rPr>
        <w:t>Структура и динамика обязательств</w:t>
      </w:r>
    </w:p>
    <w:p w:rsidR="003A7899" w:rsidRPr="00C03DC3" w:rsidRDefault="003A7899" w:rsidP="003A78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03DC3" w:rsidRPr="00C03DC3" w:rsidRDefault="00C03DC3" w:rsidP="00C03DC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C3">
        <w:rPr>
          <w:rFonts w:ascii="Times New Roman" w:hAnsi="Times New Roman" w:cs="Times New Roman"/>
          <w:i/>
          <w:sz w:val="24"/>
          <w:szCs w:val="24"/>
        </w:rPr>
        <w:tab/>
        <w:t>Дебиторская задолженность по состоянию на 30.06.2023 г. составляет 12 214 млн. рублей, по сравнению с аналогичным периодом прошлого года больше на 58%, что связано с ростом учета по 76 счету задолженности ГКУ РС (Я) «Агентства Субсидий». Вследствие неполного выделения субсидии на возмещение выпадающих доходов по причине установления льготных тарифов на коммунальные услуги за 1 полугодие 2023 год кредиторская задолженность ГКУ РС (Я) «Агентства Субсидий» составляет 4 220 млн. рублей, что превыше аналогичного периода 2022 года на 3 417 млн. рублей.</w:t>
      </w:r>
      <w:r w:rsidRPr="00C03DC3">
        <w:rPr>
          <w:rFonts w:ascii="Times New Roman" w:hAnsi="Times New Roman" w:cs="Times New Roman"/>
          <w:i/>
          <w:sz w:val="24"/>
          <w:szCs w:val="24"/>
        </w:rPr>
        <w:tab/>
        <w:t>Погашение задолженности ожидается во втором полугодии 2023 года.</w:t>
      </w:r>
    </w:p>
    <w:p w:rsidR="00C03DC3" w:rsidRDefault="00C03DC3" w:rsidP="00C03DC3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976B30" w:rsidRDefault="00976B30" w:rsidP="00C03DC3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976B30" w:rsidRDefault="00976B30" w:rsidP="00C03DC3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C03DC3" w:rsidRDefault="00C03DC3" w:rsidP="00C03DC3">
      <w:pPr>
        <w:spacing w:line="240" w:lineRule="auto"/>
        <w:contextualSpacing/>
        <w:jc w:val="right"/>
        <w:rPr>
          <w:rFonts w:ascii="Times New Roman" w:hAnsi="Times New Roman" w:cs="Times New Roman"/>
          <w:i/>
          <w:szCs w:val="24"/>
        </w:rPr>
      </w:pPr>
      <w:r w:rsidRPr="00C03DC3">
        <w:rPr>
          <w:rFonts w:ascii="Times New Roman" w:hAnsi="Times New Roman" w:cs="Times New Roman"/>
          <w:i/>
          <w:szCs w:val="24"/>
        </w:rPr>
        <w:lastRenderedPageBreak/>
        <w:t>Таблица №</w:t>
      </w:r>
      <w:r>
        <w:rPr>
          <w:rFonts w:ascii="Times New Roman" w:hAnsi="Times New Roman" w:cs="Times New Roman"/>
          <w:i/>
          <w:szCs w:val="24"/>
        </w:rPr>
        <w:t>3</w:t>
      </w:r>
      <w:r w:rsidRPr="00C03DC3">
        <w:rPr>
          <w:rFonts w:ascii="Times New Roman" w:hAnsi="Times New Roman" w:cs="Times New Roman"/>
          <w:i/>
          <w:szCs w:val="24"/>
        </w:rPr>
        <w:t>. Обязательства за 2022-2023 г. (млн. руб.)</w:t>
      </w:r>
    </w:p>
    <w:p w:rsidR="00C03DC3" w:rsidRPr="00C03DC3" w:rsidRDefault="00C03DC3" w:rsidP="00C03DC3">
      <w:pPr>
        <w:spacing w:line="240" w:lineRule="auto"/>
        <w:contextualSpacing/>
        <w:jc w:val="right"/>
        <w:rPr>
          <w:rFonts w:ascii="Times New Roman" w:hAnsi="Times New Roman" w:cs="Times New Roman"/>
          <w:i/>
          <w:szCs w:val="24"/>
        </w:rPr>
      </w:pPr>
    </w:p>
    <w:tbl>
      <w:tblPr>
        <w:tblW w:w="9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76"/>
        <w:gridCol w:w="1220"/>
        <w:gridCol w:w="968"/>
      </w:tblGrid>
      <w:tr w:rsidR="00C03DC3" w:rsidRPr="00976B30" w:rsidTr="00976B30">
        <w:trPr>
          <w:trHeight w:val="559"/>
        </w:trPr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30 июня 2023 г.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30 июня 2022 г.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03DC3" w:rsidRPr="00976B30" w:rsidTr="00976B30">
        <w:trPr>
          <w:trHeight w:val="300"/>
        </w:trPr>
        <w:tc>
          <w:tcPr>
            <w:tcW w:w="5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Банковские кредиты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11 294 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4 156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</w:tr>
      <w:tr w:rsidR="00C03DC3" w:rsidRPr="00976B30" w:rsidTr="00976B30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2 191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3 560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C03DC3" w:rsidRPr="00976B30" w:rsidTr="00976B30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Облигационный заем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2 196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2 970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C03DC3" w:rsidRPr="00976B30" w:rsidTr="00976B30">
        <w:trPr>
          <w:trHeight w:val="300"/>
        </w:trPr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долгосрочные кредиты и займы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15 681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10 686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C03DC3" w:rsidRPr="00976B30" w:rsidTr="00976B30">
        <w:trPr>
          <w:trHeight w:val="300"/>
        </w:trPr>
        <w:tc>
          <w:tcPr>
            <w:tcW w:w="5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Банковские кредиты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5 949 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6 024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C03DC3" w:rsidRPr="00976B30" w:rsidTr="00976B30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3 816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4 391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C03DC3" w:rsidRPr="00976B30" w:rsidTr="00976B30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03DC3" w:rsidRPr="00976B30" w:rsidRDefault="00C03DC3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Вексельные займы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76B30" w:rsidRPr="00976B30" w:rsidTr="00976B30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</w:tcPr>
          <w:p w:rsidR="00976B30" w:rsidRPr="00976B30" w:rsidRDefault="00976B30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Факторинг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B30" w:rsidRPr="00976B30" w:rsidRDefault="00976B30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1 585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6B30" w:rsidRPr="00976B30" w:rsidRDefault="00976B30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76B30" w:rsidRPr="00976B30" w:rsidRDefault="00976B30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976B30" w:rsidRPr="00976B30" w:rsidTr="00976B30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</w:tcPr>
          <w:p w:rsidR="00976B30" w:rsidRPr="00976B30" w:rsidRDefault="00976B30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  <w:t>Итого краткосрочные кредиты и займы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B30" w:rsidRPr="00976B30" w:rsidRDefault="00976B30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  <w:t>11 368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76B30" w:rsidRPr="00976B30" w:rsidRDefault="00976B30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  <w:t>11 445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76B30" w:rsidRPr="00976B30" w:rsidRDefault="00976B30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C03DC3" w:rsidRPr="00976B30" w:rsidTr="00976B30">
        <w:trPr>
          <w:trHeight w:val="300"/>
        </w:trPr>
        <w:tc>
          <w:tcPr>
            <w:tcW w:w="5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03DC3" w:rsidRPr="00976B30" w:rsidRDefault="00C03DC3" w:rsidP="00C03DC3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кредиты и займы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27 049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22 131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3DC3" w:rsidRPr="00976B30" w:rsidRDefault="00C03DC3" w:rsidP="00976B3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6B3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</w:tbl>
    <w:p w:rsidR="00C03DC3" w:rsidRPr="00C03DC3" w:rsidRDefault="00C03DC3" w:rsidP="00976B30">
      <w:pPr>
        <w:tabs>
          <w:tab w:val="left" w:pos="567"/>
        </w:tabs>
        <w:spacing w:before="20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C3">
        <w:rPr>
          <w:rFonts w:ascii="Times New Roman" w:hAnsi="Times New Roman" w:cs="Times New Roman"/>
          <w:i/>
          <w:sz w:val="24"/>
          <w:szCs w:val="24"/>
        </w:rPr>
        <w:tab/>
        <w:t xml:space="preserve">Задолженность по заемным средствам на 01.07.2023г. составила 27 049 млн. руб., в том числе банковские кредиты – 17 243 </w:t>
      </w:r>
      <w:proofErr w:type="gramStart"/>
      <w:r w:rsidRPr="00C03DC3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C03DC3">
        <w:rPr>
          <w:rFonts w:ascii="Times New Roman" w:hAnsi="Times New Roman" w:cs="Times New Roman"/>
          <w:i/>
          <w:sz w:val="24"/>
          <w:szCs w:val="24"/>
        </w:rPr>
        <w:t xml:space="preserve"> руб., бюджетные кредиты – 6 007 млн руб., </w:t>
      </w:r>
      <w:proofErr w:type="spellStart"/>
      <w:r w:rsidRPr="00C03DC3">
        <w:rPr>
          <w:rFonts w:ascii="Times New Roman" w:hAnsi="Times New Roman" w:cs="Times New Roman"/>
          <w:i/>
          <w:sz w:val="24"/>
          <w:szCs w:val="24"/>
        </w:rPr>
        <w:t>займ</w:t>
      </w:r>
      <w:proofErr w:type="spellEnd"/>
      <w:r w:rsidRPr="00C03DC3">
        <w:rPr>
          <w:rFonts w:ascii="Times New Roman" w:hAnsi="Times New Roman" w:cs="Times New Roman"/>
          <w:i/>
          <w:sz w:val="24"/>
          <w:szCs w:val="24"/>
        </w:rPr>
        <w:t xml:space="preserve"> – 2 196 млн руб., факторинг – 1 585 млн. рублей.</w:t>
      </w:r>
    </w:p>
    <w:p w:rsidR="00515761" w:rsidRPr="00C03DC3" w:rsidRDefault="00C03DC3" w:rsidP="00C03DC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C3">
        <w:rPr>
          <w:rFonts w:ascii="Times New Roman" w:hAnsi="Times New Roman" w:cs="Times New Roman"/>
          <w:i/>
          <w:sz w:val="24"/>
          <w:szCs w:val="24"/>
        </w:rPr>
        <w:tab/>
      </w:r>
      <w:r w:rsidR="00515761" w:rsidRPr="00515761">
        <w:rPr>
          <w:rFonts w:ascii="Times New Roman" w:hAnsi="Times New Roman" w:cs="Times New Roman"/>
          <w:i/>
          <w:sz w:val="24"/>
          <w:szCs w:val="24"/>
        </w:rPr>
        <w:t>По сравнению с аналогичным периодом прошлого года задолженность по заемным средствам увеличилась на 4 918 млн. рублей (22%), в т</w:t>
      </w:r>
      <w:r w:rsidR="00515761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="00515761" w:rsidRPr="00515761">
        <w:rPr>
          <w:rFonts w:ascii="Times New Roman" w:hAnsi="Times New Roman" w:cs="Times New Roman"/>
          <w:i/>
          <w:sz w:val="24"/>
          <w:szCs w:val="24"/>
        </w:rPr>
        <w:t>ч</w:t>
      </w:r>
      <w:r w:rsidR="00515761">
        <w:rPr>
          <w:rFonts w:ascii="Times New Roman" w:hAnsi="Times New Roman" w:cs="Times New Roman"/>
          <w:i/>
          <w:sz w:val="24"/>
          <w:szCs w:val="24"/>
        </w:rPr>
        <w:t>исле</w:t>
      </w:r>
      <w:r w:rsidR="00515761" w:rsidRPr="00515761">
        <w:rPr>
          <w:rFonts w:ascii="Times New Roman" w:hAnsi="Times New Roman" w:cs="Times New Roman"/>
          <w:i/>
          <w:sz w:val="24"/>
          <w:szCs w:val="24"/>
        </w:rPr>
        <w:t xml:space="preserve"> 2 млрд</w:t>
      </w:r>
      <w:r w:rsidR="00515761">
        <w:rPr>
          <w:rFonts w:ascii="Times New Roman" w:hAnsi="Times New Roman" w:cs="Times New Roman"/>
          <w:i/>
          <w:sz w:val="24"/>
          <w:szCs w:val="24"/>
        </w:rPr>
        <w:t>. рублей</w:t>
      </w:r>
      <w:r w:rsidR="00515761" w:rsidRPr="00515761">
        <w:rPr>
          <w:rFonts w:ascii="Times New Roman" w:hAnsi="Times New Roman" w:cs="Times New Roman"/>
          <w:i/>
          <w:sz w:val="24"/>
          <w:szCs w:val="24"/>
        </w:rPr>
        <w:t xml:space="preserve"> связано с привлечением инвестиционных кредитов ППК «Фонд развития территорий» на модернизацию системы коммунальной инфраструктуры и </w:t>
      </w:r>
      <w:r w:rsidR="00515761">
        <w:rPr>
          <w:rFonts w:ascii="Times New Roman" w:hAnsi="Times New Roman" w:cs="Times New Roman"/>
          <w:i/>
          <w:sz w:val="24"/>
          <w:szCs w:val="24"/>
        </w:rPr>
        <w:t xml:space="preserve">коммерческий кредит от </w:t>
      </w:r>
      <w:r w:rsidR="00515761" w:rsidRPr="00515761">
        <w:rPr>
          <w:rFonts w:ascii="Times New Roman" w:hAnsi="Times New Roman" w:cs="Times New Roman"/>
          <w:i/>
          <w:sz w:val="24"/>
          <w:szCs w:val="24"/>
        </w:rPr>
        <w:t xml:space="preserve">ПАО </w:t>
      </w:r>
      <w:r w:rsidR="00515761">
        <w:rPr>
          <w:rFonts w:ascii="Times New Roman" w:hAnsi="Times New Roman" w:cs="Times New Roman"/>
          <w:i/>
          <w:sz w:val="24"/>
          <w:szCs w:val="24"/>
        </w:rPr>
        <w:t>«</w:t>
      </w:r>
      <w:r w:rsidR="00515761" w:rsidRPr="00515761">
        <w:rPr>
          <w:rFonts w:ascii="Times New Roman" w:hAnsi="Times New Roman" w:cs="Times New Roman"/>
          <w:i/>
          <w:sz w:val="24"/>
          <w:szCs w:val="24"/>
        </w:rPr>
        <w:t>Сбер</w:t>
      </w:r>
      <w:r w:rsidR="00515761">
        <w:rPr>
          <w:rFonts w:ascii="Times New Roman" w:hAnsi="Times New Roman" w:cs="Times New Roman"/>
          <w:i/>
          <w:sz w:val="24"/>
          <w:szCs w:val="24"/>
        </w:rPr>
        <w:t>банк» на строительство</w:t>
      </w:r>
      <w:r w:rsidR="00515761" w:rsidRPr="00515761">
        <w:rPr>
          <w:rFonts w:ascii="Times New Roman" w:hAnsi="Times New Roman" w:cs="Times New Roman"/>
          <w:i/>
          <w:sz w:val="24"/>
          <w:szCs w:val="24"/>
        </w:rPr>
        <w:t xml:space="preserve"> полигона размещения ТК</w:t>
      </w:r>
      <w:r w:rsidR="00515761">
        <w:rPr>
          <w:rFonts w:ascii="Times New Roman" w:hAnsi="Times New Roman" w:cs="Times New Roman"/>
          <w:i/>
          <w:sz w:val="24"/>
          <w:szCs w:val="24"/>
        </w:rPr>
        <w:t xml:space="preserve">О в </w:t>
      </w:r>
      <w:proofErr w:type="spellStart"/>
      <w:r w:rsidR="0051576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15761"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 w:rsidR="00515761">
        <w:rPr>
          <w:rFonts w:ascii="Times New Roman" w:hAnsi="Times New Roman" w:cs="Times New Roman"/>
          <w:i/>
          <w:sz w:val="24"/>
          <w:szCs w:val="24"/>
        </w:rPr>
        <w:t>кутске</w:t>
      </w:r>
      <w:proofErr w:type="spellEnd"/>
      <w:r w:rsidR="00515761" w:rsidRPr="00515761">
        <w:rPr>
          <w:rFonts w:ascii="Times New Roman" w:hAnsi="Times New Roman" w:cs="Times New Roman"/>
          <w:i/>
          <w:sz w:val="24"/>
          <w:szCs w:val="24"/>
        </w:rPr>
        <w:t xml:space="preserve"> компенсируемый за счет средств гос</w:t>
      </w:r>
      <w:r w:rsidR="00515761">
        <w:rPr>
          <w:rFonts w:ascii="Times New Roman" w:hAnsi="Times New Roman" w:cs="Times New Roman"/>
          <w:i/>
          <w:sz w:val="24"/>
          <w:szCs w:val="24"/>
        </w:rPr>
        <w:t>ударственного</w:t>
      </w:r>
      <w:r w:rsidR="00515761" w:rsidRPr="00515761">
        <w:rPr>
          <w:rFonts w:ascii="Times New Roman" w:hAnsi="Times New Roman" w:cs="Times New Roman"/>
          <w:i/>
          <w:sz w:val="24"/>
          <w:szCs w:val="24"/>
        </w:rPr>
        <w:t xml:space="preserve"> бюджета</w:t>
      </w:r>
      <w:r w:rsidR="00515761">
        <w:rPr>
          <w:rFonts w:ascii="Times New Roman" w:hAnsi="Times New Roman" w:cs="Times New Roman"/>
          <w:i/>
          <w:sz w:val="24"/>
          <w:szCs w:val="24"/>
        </w:rPr>
        <w:t>.</w:t>
      </w:r>
    </w:p>
    <w:p w:rsidR="00A969EE" w:rsidRPr="00F1439F" w:rsidRDefault="00A969EE" w:rsidP="00976B30">
      <w:pPr>
        <w:tabs>
          <w:tab w:val="left" w:pos="567"/>
        </w:tabs>
        <w:spacing w:before="200"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F1439F">
        <w:rPr>
          <w:rFonts w:ascii="Times New Roman" w:hAnsi="Times New Roman" w:cs="Times New Roman"/>
          <w:i/>
          <w:szCs w:val="24"/>
        </w:rPr>
        <w:t>Таблица №</w:t>
      </w:r>
      <w:r w:rsidR="00AC6800">
        <w:rPr>
          <w:rFonts w:ascii="Times New Roman" w:hAnsi="Times New Roman" w:cs="Times New Roman"/>
          <w:i/>
          <w:szCs w:val="24"/>
        </w:rPr>
        <w:t>4</w:t>
      </w:r>
      <w:r w:rsidRPr="00F1439F">
        <w:rPr>
          <w:rFonts w:ascii="Times New Roman" w:hAnsi="Times New Roman" w:cs="Times New Roman"/>
          <w:i/>
          <w:szCs w:val="24"/>
        </w:rPr>
        <w:t>. Долговая нагрузка 1 полугодия 202</w:t>
      </w:r>
      <w:r w:rsidR="00142DB7" w:rsidRPr="00F1439F">
        <w:rPr>
          <w:rFonts w:ascii="Times New Roman" w:hAnsi="Times New Roman" w:cs="Times New Roman"/>
          <w:i/>
          <w:szCs w:val="24"/>
        </w:rPr>
        <w:t>3</w:t>
      </w:r>
      <w:r w:rsidRPr="00F1439F">
        <w:rPr>
          <w:rFonts w:ascii="Times New Roman" w:hAnsi="Times New Roman" w:cs="Times New Roman"/>
          <w:i/>
          <w:szCs w:val="24"/>
        </w:rPr>
        <w:t>-202</w:t>
      </w:r>
      <w:r w:rsidR="00142DB7" w:rsidRPr="00F1439F">
        <w:rPr>
          <w:rFonts w:ascii="Times New Roman" w:hAnsi="Times New Roman" w:cs="Times New Roman"/>
          <w:i/>
          <w:szCs w:val="24"/>
        </w:rPr>
        <w:t>2</w:t>
      </w:r>
      <w:r w:rsidRPr="00F1439F">
        <w:rPr>
          <w:rFonts w:ascii="Times New Roman" w:hAnsi="Times New Roman" w:cs="Times New Roman"/>
          <w:i/>
          <w:szCs w:val="24"/>
        </w:rPr>
        <w:t xml:space="preserve"> гг. (млн.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0"/>
        <w:gridCol w:w="1418"/>
        <w:gridCol w:w="1418"/>
        <w:gridCol w:w="1416"/>
      </w:tblGrid>
      <w:tr w:rsidR="00F1439F" w:rsidRPr="00C03DC3" w:rsidTr="00F66902">
        <w:trPr>
          <w:trHeight w:val="525"/>
          <w:tblHeader/>
        </w:trPr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1ПГ 2023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 ПГ 2022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</w:tr>
      <w:tr w:rsidR="00F1439F" w:rsidRPr="00C03DC3" w:rsidTr="00984803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Чистая прибыль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-435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-807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+Налог на прибыль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-1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-Возмещенный налог на прибыль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+Проценты к уплате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109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-Проценты полученные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-17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+Амортизация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1 423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1 743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-320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EBIT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1 206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-681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EBITDA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1 948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2 948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-1 001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Долгосрочные заемные обязательства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17 165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11 948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5 217</w:t>
            </w:r>
          </w:p>
        </w:tc>
      </w:tr>
      <w:tr w:rsidR="00F1439F" w:rsidRPr="00C03DC3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Краткосрочные заемные обязательства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16 441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15 301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color w:val="000000"/>
                <w:sz w:val="16"/>
                <w:szCs w:val="16"/>
              </w:rPr>
              <w:t>1 140</w:t>
            </w:r>
          </w:p>
        </w:tc>
      </w:tr>
      <w:tr w:rsidR="00F1439F" w:rsidRPr="00C03DC3" w:rsidTr="00543ADC">
        <w:trPr>
          <w:trHeight w:val="300"/>
        </w:trPr>
        <w:tc>
          <w:tcPr>
            <w:tcW w:w="270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Итого обязательства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33 606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27 249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6 357</w:t>
            </w:r>
          </w:p>
        </w:tc>
      </w:tr>
      <w:tr w:rsidR="00F1439F" w:rsidRPr="00C03DC3" w:rsidTr="00543ADC">
        <w:trPr>
          <w:trHeight w:val="315"/>
        </w:trPr>
        <w:tc>
          <w:tcPr>
            <w:tcW w:w="2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DEBT / EBITDA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F1439F" w:rsidRPr="00C03DC3" w:rsidTr="00543ADC">
        <w:trPr>
          <w:trHeight w:val="315"/>
        </w:trPr>
        <w:tc>
          <w:tcPr>
            <w:tcW w:w="270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Денежные средства и их эквиваленты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1 350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2 041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-691</w:t>
            </w:r>
          </w:p>
        </w:tc>
      </w:tr>
      <w:tr w:rsidR="00F1439F" w:rsidRPr="00C03DC3" w:rsidTr="00543ADC">
        <w:trPr>
          <w:trHeight w:val="315"/>
        </w:trPr>
        <w:tc>
          <w:tcPr>
            <w:tcW w:w="2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Чистый долг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32 256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25 207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7 049</w:t>
            </w:r>
          </w:p>
        </w:tc>
      </w:tr>
      <w:tr w:rsidR="00F1439F" w:rsidRPr="00C03DC3" w:rsidTr="00543ADC">
        <w:trPr>
          <w:trHeight w:val="300"/>
        </w:trPr>
        <w:tc>
          <w:tcPr>
            <w:tcW w:w="2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Бюджетные кредиты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6 007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7 803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-1 796</w:t>
            </w:r>
          </w:p>
        </w:tc>
      </w:tr>
      <w:tr w:rsidR="00F1439F" w:rsidRPr="00C03DC3" w:rsidTr="00543ADC">
        <w:trPr>
          <w:trHeight w:val="300"/>
        </w:trPr>
        <w:tc>
          <w:tcPr>
            <w:tcW w:w="270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Скорректированный ДОЛГ (с вычетом </w:t>
            </w:r>
            <w:proofErr w:type="spellStart"/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бюджетнык</w:t>
            </w:r>
            <w:proofErr w:type="spellEnd"/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кредитов)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27 599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19 446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8 154</w:t>
            </w:r>
          </w:p>
        </w:tc>
      </w:tr>
      <w:tr w:rsidR="00F1439F" w:rsidRPr="00C03DC3" w:rsidTr="00543ADC">
        <w:trPr>
          <w:trHeight w:val="315"/>
        </w:trPr>
        <w:tc>
          <w:tcPr>
            <w:tcW w:w="2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DEBT / EBITDA (с вычетом бюджетных кредитов)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39F" w:rsidRPr="00C03DC3" w:rsidRDefault="00F1439F" w:rsidP="00C03DC3">
            <w:pPr>
              <w:spacing w:line="240" w:lineRule="auto"/>
              <w:contextualSpacing/>
              <w:jc w:val="right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03DC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7,6</w:t>
            </w:r>
          </w:p>
        </w:tc>
      </w:tr>
    </w:tbl>
    <w:p w:rsidR="00C86F82" w:rsidRPr="00450E62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C9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A0C99">
        <w:rPr>
          <w:rFonts w:ascii="Times New Roman" w:hAnsi="Times New Roman" w:cs="Times New Roman"/>
          <w:i/>
          <w:sz w:val="24"/>
          <w:szCs w:val="24"/>
        </w:rPr>
        <w:t>Соотношение скорректированного показателя чистый долг/</w:t>
      </w:r>
      <w:r w:rsidRPr="002A0C99"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E62" w:rsidRPr="002A0C99">
        <w:rPr>
          <w:rFonts w:ascii="Times New Roman" w:hAnsi="Times New Roman" w:cs="Times New Roman"/>
          <w:i/>
          <w:sz w:val="24"/>
          <w:szCs w:val="24"/>
        </w:rPr>
        <w:t xml:space="preserve">за 1 полугодие </w:t>
      </w:r>
      <w:r w:rsidRPr="002A0C99">
        <w:rPr>
          <w:rFonts w:ascii="Times New Roman" w:hAnsi="Times New Roman" w:cs="Times New Roman"/>
          <w:i/>
          <w:sz w:val="24"/>
          <w:szCs w:val="24"/>
        </w:rPr>
        <w:t>202</w:t>
      </w:r>
      <w:r w:rsidR="00F1439F" w:rsidRPr="002A0C99">
        <w:rPr>
          <w:rFonts w:ascii="Times New Roman" w:hAnsi="Times New Roman" w:cs="Times New Roman"/>
          <w:i/>
          <w:sz w:val="24"/>
          <w:szCs w:val="24"/>
        </w:rPr>
        <w:t>3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(за вычетом денежных средств на балансе и бюджетных кредитов) составило </w:t>
      </w:r>
      <w:r w:rsidR="00F1439F" w:rsidRPr="002A0C99">
        <w:rPr>
          <w:rFonts w:ascii="Times New Roman" w:hAnsi="Times New Roman" w:cs="Times New Roman"/>
          <w:i/>
          <w:sz w:val="24"/>
          <w:szCs w:val="24"/>
        </w:rPr>
        <w:t>14,2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х, против величины в </w:t>
      </w:r>
      <w:r w:rsidR="00F1439F" w:rsidRPr="002A0C99">
        <w:rPr>
          <w:rFonts w:ascii="Times New Roman" w:hAnsi="Times New Roman" w:cs="Times New Roman"/>
          <w:i/>
          <w:sz w:val="24"/>
          <w:szCs w:val="24"/>
        </w:rPr>
        <w:t>6,6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C01539">
        <w:rPr>
          <w:rFonts w:ascii="Times New Roman" w:hAnsi="Times New Roman" w:cs="Times New Roman"/>
          <w:i/>
          <w:sz w:val="24"/>
          <w:szCs w:val="24"/>
        </w:rPr>
        <w:t>аналогичного периода</w:t>
      </w:r>
      <w:r w:rsidR="00450E62" w:rsidRPr="002A0C99">
        <w:rPr>
          <w:rFonts w:ascii="Times New Roman" w:hAnsi="Times New Roman" w:cs="Times New Roman"/>
          <w:i/>
          <w:sz w:val="24"/>
          <w:szCs w:val="24"/>
        </w:rPr>
        <w:t xml:space="preserve"> прошлого года</w:t>
      </w:r>
      <w:r w:rsidR="007B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6C2" w:rsidRPr="002A0C99">
        <w:rPr>
          <w:rFonts w:ascii="Times New Roman" w:hAnsi="Times New Roman" w:cs="Times New Roman"/>
          <w:i/>
          <w:sz w:val="24"/>
          <w:szCs w:val="24"/>
        </w:rPr>
        <w:t>(таблица №</w:t>
      </w:r>
      <w:r w:rsidR="007B36C2">
        <w:rPr>
          <w:rFonts w:ascii="Times New Roman" w:hAnsi="Times New Roman" w:cs="Times New Roman"/>
          <w:i/>
          <w:sz w:val="24"/>
          <w:szCs w:val="24"/>
        </w:rPr>
        <w:t>4</w:t>
      </w:r>
      <w:r w:rsidR="007B36C2" w:rsidRPr="002A0C99">
        <w:rPr>
          <w:rFonts w:ascii="Times New Roman" w:hAnsi="Times New Roman" w:cs="Times New Roman"/>
          <w:i/>
          <w:sz w:val="24"/>
          <w:szCs w:val="24"/>
        </w:rPr>
        <w:t>).</w:t>
      </w:r>
      <w:r w:rsidR="007B36C2">
        <w:rPr>
          <w:rFonts w:ascii="Times New Roman" w:hAnsi="Times New Roman" w:cs="Times New Roman"/>
          <w:i/>
          <w:sz w:val="24"/>
          <w:szCs w:val="24"/>
        </w:rPr>
        <w:t xml:space="preserve"> Как сообщалось выше</w:t>
      </w:r>
      <w:r w:rsidRPr="002A0C99">
        <w:rPr>
          <w:rFonts w:ascii="Times New Roman" w:hAnsi="Times New Roman" w:cs="Times New Roman"/>
          <w:i/>
          <w:sz w:val="24"/>
          <w:szCs w:val="24"/>
        </w:rPr>
        <w:t>,</w:t>
      </w:r>
      <w:r w:rsidR="007B36C2">
        <w:rPr>
          <w:rFonts w:ascii="Times New Roman" w:hAnsi="Times New Roman" w:cs="Times New Roman"/>
          <w:i/>
          <w:sz w:val="24"/>
          <w:szCs w:val="24"/>
        </w:rPr>
        <w:t xml:space="preserve"> сложившийся уровень показателей является нормой для 1 полугодия, к концу 2023 года ожидается улучшение данных показателей.</w:t>
      </w:r>
      <w:r w:rsidR="00C015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C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D65" w:rsidRDefault="00E82D65" w:rsidP="00543A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A6" w:rsidRPr="00E43E65" w:rsidRDefault="00EA47A6" w:rsidP="00543A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E65">
        <w:rPr>
          <w:rFonts w:ascii="Times New Roman" w:hAnsi="Times New Roman" w:cs="Times New Roman"/>
          <w:b/>
          <w:i/>
          <w:sz w:val="24"/>
          <w:szCs w:val="24"/>
        </w:rPr>
        <w:t>Общий вывод</w:t>
      </w:r>
    </w:p>
    <w:p w:rsidR="00EA47A6" w:rsidRDefault="00D1587A" w:rsidP="00D158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EA47A6" w:rsidRPr="00963887">
        <w:rPr>
          <w:rFonts w:ascii="Times New Roman" w:hAnsi="Times New Roman" w:cs="Times New Roman"/>
          <w:i/>
          <w:sz w:val="24"/>
          <w:szCs w:val="24"/>
        </w:rPr>
        <w:t>езультат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EA47A6" w:rsidRPr="00963887">
        <w:rPr>
          <w:rFonts w:ascii="Times New Roman" w:hAnsi="Times New Roman" w:cs="Times New Roman"/>
          <w:i/>
          <w:sz w:val="24"/>
          <w:szCs w:val="24"/>
        </w:rPr>
        <w:t xml:space="preserve"> 1 полугодия 202</w:t>
      </w:r>
      <w:r w:rsidR="002A0C99" w:rsidRPr="00963887">
        <w:rPr>
          <w:rFonts w:ascii="Times New Roman" w:hAnsi="Times New Roman" w:cs="Times New Roman"/>
          <w:i/>
          <w:sz w:val="24"/>
          <w:szCs w:val="24"/>
        </w:rPr>
        <w:t>3</w:t>
      </w:r>
      <w:r w:rsidR="00EA47A6" w:rsidRPr="00963887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i/>
          <w:sz w:val="24"/>
          <w:szCs w:val="24"/>
        </w:rPr>
        <w:t>не показательны, в виду возникшей диспропорции доходов предприятия. В</w:t>
      </w:r>
      <w:r w:rsidRPr="00D1587A">
        <w:rPr>
          <w:rFonts w:ascii="Times New Roman" w:hAnsi="Times New Roman" w:cs="Times New Roman"/>
          <w:i/>
          <w:sz w:val="24"/>
          <w:szCs w:val="24"/>
        </w:rPr>
        <w:t>ыравнивани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1587A">
        <w:rPr>
          <w:rFonts w:ascii="Times New Roman" w:hAnsi="Times New Roman" w:cs="Times New Roman"/>
          <w:i/>
          <w:sz w:val="24"/>
          <w:szCs w:val="24"/>
        </w:rPr>
        <w:t xml:space="preserve"> выручки и проводим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D1587A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1587A">
        <w:rPr>
          <w:rFonts w:ascii="Times New Roman" w:hAnsi="Times New Roman" w:cs="Times New Roman"/>
          <w:i/>
          <w:sz w:val="24"/>
          <w:szCs w:val="24"/>
        </w:rPr>
        <w:t xml:space="preserve"> по реструктуризации займов, оптимизации расходов ока</w:t>
      </w:r>
      <w:r>
        <w:rPr>
          <w:rFonts w:ascii="Times New Roman" w:hAnsi="Times New Roman" w:cs="Times New Roman"/>
          <w:i/>
          <w:sz w:val="24"/>
          <w:szCs w:val="24"/>
        </w:rPr>
        <w:t>жет</w:t>
      </w:r>
      <w:r w:rsidRPr="00D1587A">
        <w:rPr>
          <w:rFonts w:ascii="Times New Roman" w:hAnsi="Times New Roman" w:cs="Times New Roman"/>
          <w:i/>
          <w:sz w:val="24"/>
          <w:szCs w:val="24"/>
        </w:rPr>
        <w:t xml:space="preserve"> положительное влияние на улучшение финансово-хозяйственной деятельности предприятия по итогам 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1587A">
        <w:rPr>
          <w:rFonts w:ascii="Times New Roman" w:hAnsi="Times New Roman" w:cs="Times New Roman"/>
          <w:i/>
          <w:sz w:val="24"/>
          <w:szCs w:val="24"/>
        </w:rPr>
        <w:t xml:space="preserve">  года.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3ADC" w:rsidRDefault="00543ADC" w:rsidP="00C86F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3ADC" w:rsidRDefault="00543ADC" w:rsidP="00C86F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43ADC" w:rsidSect="00976B30">
      <w:headerReference w:type="first" r:id="rId9"/>
      <w:pgSz w:w="11906" w:h="16838"/>
      <w:pgMar w:top="1361" w:right="1440" w:bottom="1134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9E312" w16cex:dateUtc="2021-09-01T08:31:00Z"/>
  <w16cex:commentExtensible w16cex:durableId="24D9E37A" w16cex:dateUtc="2021-09-01T08:33:00Z"/>
  <w16cex:commentExtensible w16cex:durableId="24D9E48B" w16cex:dateUtc="2021-09-01T08:37:00Z"/>
  <w16cex:commentExtensible w16cex:durableId="24D9E676" w16cex:dateUtc="2021-09-01T08:39:00Z"/>
  <w16cex:commentExtensible w16cex:durableId="24D9E4E6" w16cex:dateUtc="2021-09-01T08:39:00Z"/>
  <w16cex:commentExtensible w16cex:durableId="24D9E81C" w16cex:dateUtc="2021-09-01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9263E" w16cid:durableId="24D9E312"/>
  <w16cid:commentId w16cid:paraId="5B9CE4E0" w16cid:durableId="24D9E37A"/>
  <w16cid:commentId w16cid:paraId="2D0542BD" w16cid:durableId="24D9E48B"/>
  <w16cid:commentId w16cid:paraId="3DDE0C93" w16cid:durableId="24D9E676"/>
  <w16cid:commentId w16cid:paraId="0A953AEC" w16cid:durableId="24D9E4E6"/>
  <w16cid:commentId w16cid:paraId="1A022935" w16cid:durableId="24D9E8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E0" w:rsidRDefault="006C77E0" w:rsidP="00DC4B10">
      <w:pPr>
        <w:spacing w:after="0" w:line="240" w:lineRule="auto"/>
      </w:pPr>
      <w:r>
        <w:separator/>
      </w:r>
    </w:p>
  </w:endnote>
  <w:endnote w:type="continuationSeparator" w:id="0">
    <w:p w:rsidR="006C77E0" w:rsidRDefault="006C77E0" w:rsidP="00DC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E0" w:rsidRDefault="006C77E0" w:rsidP="00DC4B10">
      <w:pPr>
        <w:spacing w:after="0" w:line="240" w:lineRule="auto"/>
      </w:pPr>
      <w:r>
        <w:separator/>
      </w:r>
    </w:p>
  </w:footnote>
  <w:footnote w:type="continuationSeparator" w:id="0">
    <w:p w:rsidR="006C77E0" w:rsidRDefault="006C77E0" w:rsidP="00DC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03" w:rsidRDefault="00984803" w:rsidP="00240D64">
    <w:pPr>
      <w:pStyle w:val="a8"/>
      <w:jc w:val="center"/>
    </w:pPr>
    <w:r>
      <w:rPr>
        <w:noProof/>
        <w:lang w:eastAsia="ru-RU"/>
      </w:rPr>
      <w:drawing>
        <wp:inline distT="0" distB="0" distL="0" distR="0" wp14:anchorId="13DE1C31" wp14:editId="4AEC39AD">
          <wp:extent cx="1529080" cy="1150620"/>
          <wp:effectExtent l="0" t="0" r="0" b="0"/>
          <wp:docPr id="2" name="Рисунок 2" descr="https://jkhsakha.ru/assets/img/log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jkhsakha.ru/assets/img/logo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E4"/>
    <w:multiLevelType w:val="hybridMultilevel"/>
    <w:tmpl w:val="02DADC96"/>
    <w:lvl w:ilvl="0" w:tplc="CA6AD2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66EFF"/>
    <w:multiLevelType w:val="hybridMultilevel"/>
    <w:tmpl w:val="0E4E2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C362E"/>
    <w:multiLevelType w:val="hybridMultilevel"/>
    <w:tmpl w:val="F80A4C8C"/>
    <w:lvl w:ilvl="0" w:tplc="2AD2351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E7376"/>
    <w:multiLevelType w:val="hybridMultilevel"/>
    <w:tmpl w:val="776E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1AF"/>
    <w:multiLevelType w:val="hybridMultilevel"/>
    <w:tmpl w:val="5E4E6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55089"/>
    <w:multiLevelType w:val="hybridMultilevel"/>
    <w:tmpl w:val="D1ECD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000A02"/>
    <w:rsid w:val="00004DF8"/>
    <w:rsid w:val="0001210C"/>
    <w:rsid w:val="000159E3"/>
    <w:rsid w:val="000605E9"/>
    <w:rsid w:val="00062000"/>
    <w:rsid w:val="00070B9B"/>
    <w:rsid w:val="000861D8"/>
    <w:rsid w:val="00093909"/>
    <w:rsid w:val="000A6908"/>
    <w:rsid w:val="000B3C48"/>
    <w:rsid w:val="000B4A42"/>
    <w:rsid w:val="000C1913"/>
    <w:rsid w:val="000D0618"/>
    <w:rsid w:val="000D6D3F"/>
    <w:rsid w:val="00101336"/>
    <w:rsid w:val="00101DFA"/>
    <w:rsid w:val="001120C8"/>
    <w:rsid w:val="00115468"/>
    <w:rsid w:val="0012281C"/>
    <w:rsid w:val="001351DB"/>
    <w:rsid w:val="00142DB7"/>
    <w:rsid w:val="0014532F"/>
    <w:rsid w:val="00162645"/>
    <w:rsid w:val="00193AA4"/>
    <w:rsid w:val="001C07D4"/>
    <w:rsid w:val="001D04B0"/>
    <w:rsid w:val="001D1217"/>
    <w:rsid w:val="001D1249"/>
    <w:rsid w:val="001E54E4"/>
    <w:rsid w:val="001F20F6"/>
    <w:rsid w:val="001F3064"/>
    <w:rsid w:val="00200B44"/>
    <w:rsid w:val="002031DA"/>
    <w:rsid w:val="00204567"/>
    <w:rsid w:val="002057D4"/>
    <w:rsid w:val="00210AAC"/>
    <w:rsid w:val="00214520"/>
    <w:rsid w:val="002170E7"/>
    <w:rsid w:val="00217DC5"/>
    <w:rsid w:val="00232D52"/>
    <w:rsid w:val="00236EB7"/>
    <w:rsid w:val="002406D0"/>
    <w:rsid w:val="00240D64"/>
    <w:rsid w:val="00251B90"/>
    <w:rsid w:val="002759B0"/>
    <w:rsid w:val="00281A6B"/>
    <w:rsid w:val="002823A4"/>
    <w:rsid w:val="00283006"/>
    <w:rsid w:val="00284011"/>
    <w:rsid w:val="002942AB"/>
    <w:rsid w:val="002A0C99"/>
    <w:rsid w:val="002A3DE8"/>
    <w:rsid w:val="002B1869"/>
    <w:rsid w:val="002C2217"/>
    <w:rsid w:val="002C4ECC"/>
    <w:rsid w:val="002C57F6"/>
    <w:rsid w:val="00310E3D"/>
    <w:rsid w:val="00317688"/>
    <w:rsid w:val="003227EF"/>
    <w:rsid w:val="00330FFA"/>
    <w:rsid w:val="003734D6"/>
    <w:rsid w:val="003837C9"/>
    <w:rsid w:val="003943F7"/>
    <w:rsid w:val="003A45FA"/>
    <w:rsid w:val="003A6888"/>
    <w:rsid w:val="003A7899"/>
    <w:rsid w:val="003A7CE7"/>
    <w:rsid w:val="003A7D73"/>
    <w:rsid w:val="003B7708"/>
    <w:rsid w:val="003D0530"/>
    <w:rsid w:val="003E0B12"/>
    <w:rsid w:val="003E2C0C"/>
    <w:rsid w:val="003F22CE"/>
    <w:rsid w:val="003F27F8"/>
    <w:rsid w:val="003F4659"/>
    <w:rsid w:val="00405F6A"/>
    <w:rsid w:val="00406ED1"/>
    <w:rsid w:val="00414DF9"/>
    <w:rsid w:val="00416FCA"/>
    <w:rsid w:val="00426C2F"/>
    <w:rsid w:val="00442C86"/>
    <w:rsid w:val="00450E62"/>
    <w:rsid w:val="00455A6B"/>
    <w:rsid w:val="00463651"/>
    <w:rsid w:val="0046370C"/>
    <w:rsid w:val="004705E6"/>
    <w:rsid w:val="00474335"/>
    <w:rsid w:val="00475B5F"/>
    <w:rsid w:val="004773D4"/>
    <w:rsid w:val="00484DAE"/>
    <w:rsid w:val="004875B0"/>
    <w:rsid w:val="004946E3"/>
    <w:rsid w:val="00494AB0"/>
    <w:rsid w:val="0049746B"/>
    <w:rsid w:val="004A13C1"/>
    <w:rsid w:val="004B2EDE"/>
    <w:rsid w:val="004D4D27"/>
    <w:rsid w:val="004D67EA"/>
    <w:rsid w:val="004E3E5F"/>
    <w:rsid w:val="004F10EA"/>
    <w:rsid w:val="004F2F28"/>
    <w:rsid w:val="00515761"/>
    <w:rsid w:val="00531FCE"/>
    <w:rsid w:val="00535AD8"/>
    <w:rsid w:val="005433EB"/>
    <w:rsid w:val="00543ADC"/>
    <w:rsid w:val="00551176"/>
    <w:rsid w:val="00565E9E"/>
    <w:rsid w:val="00573AF9"/>
    <w:rsid w:val="00582C4F"/>
    <w:rsid w:val="0058315E"/>
    <w:rsid w:val="00583A50"/>
    <w:rsid w:val="00590C2B"/>
    <w:rsid w:val="005A0CA5"/>
    <w:rsid w:val="005A2752"/>
    <w:rsid w:val="005C055A"/>
    <w:rsid w:val="005C42DA"/>
    <w:rsid w:val="005D32BD"/>
    <w:rsid w:val="005E5683"/>
    <w:rsid w:val="006070D9"/>
    <w:rsid w:val="0062280F"/>
    <w:rsid w:val="006234E9"/>
    <w:rsid w:val="00627FD2"/>
    <w:rsid w:val="00631D93"/>
    <w:rsid w:val="00637AB2"/>
    <w:rsid w:val="006543E5"/>
    <w:rsid w:val="00662ED0"/>
    <w:rsid w:val="00666778"/>
    <w:rsid w:val="00687539"/>
    <w:rsid w:val="006A61E2"/>
    <w:rsid w:val="006B3283"/>
    <w:rsid w:val="006C30FA"/>
    <w:rsid w:val="006C77E0"/>
    <w:rsid w:val="006E46E7"/>
    <w:rsid w:val="00711BB8"/>
    <w:rsid w:val="00712BB8"/>
    <w:rsid w:val="0071657B"/>
    <w:rsid w:val="00726519"/>
    <w:rsid w:val="00734CFE"/>
    <w:rsid w:val="00751B0E"/>
    <w:rsid w:val="0076395E"/>
    <w:rsid w:val="0077251A"/>
    <w:rsid w:val="00782926"/>
    <w:rsid w:val="007B36C2"/>
    <w:rsid w:val="007B768C"/>
    <w:rsid w:val="007B771D"/>
    <w:rsid w:val="007C323D"/>
    <w:rsid w:val="007E6FE9"/>
    <w:rsid w:val="0081255E"/>
    <w:rsid w:val="00816212"/>
    <w:rsid w:val="00816AE7"/>
    <w:rsid w:val="00826BB9"/>
    <w:rsid w:val="00831D44"/>
    <w:rsid w:val="00870078"/>
    <w:rsid w:val="00877FC3"/>
    <w:rsid w:val="00891FC7"/>
    <w:rsid w:val="0089403D"/>
    <w:rsid w:val="0089466B"/>
    <w:rsid w:val="008B67B8"/>
    <w:rsid w:val="008C5E37"/>
    <w:rsid w:val="008D2742"/>
    <w:rsid w:val="008E2032"/>
    <w:rsid w:val="008F1230"/>
    <w:rsid w:val="008F3D48"/>
    <w:rsid w:val="008F453E"/>
    <w:rsid w:val="009122FF"/>
    <w:rsid w:val="00917BB1"/>
    <w:rsid w:val="0092630E"/>
    <w:rsid w:val="00927868"/>
    <w:rsid w:val="0094355A"/>
    <w:rsid w:val="009534DA"/>
    <w:rsid w:val="00955762"/>
    <w:rsid w:val="009602A8"/>
    <w:rsid w:val="00961BD1"/>
    <w:rsid w:val="00963887"/>
    <w:rsid w:val="00976B30"/>
    <w:rsid w:val="00984803"/>
    <w:rsid w:val="00994E53"/>
    <w:rsid w:val="009A1C20"/>
    <w:rsid w:val="009A46FE"/>
    <w:rsid w:val="009A6FBD"/>
    <w:rsid w:val="009B2752"/>
    <w:rsid w:val="009B41C5"/>
    <w:rsid w:val="009B6651"/>
    <w:rsid w:val="009C268A"/>
    <w:rsid w:val="009C3486"/>
    <w:rsid w:val="009D0635"/>
    <w:rsid w:val="009D5B07"/>
    <w:rsid w:val="009D5E3E"/>
    <w:rsid w:val="009F073C"/>
    <w:rsid w:val="009F40B7"/>
    <w:rsid w:val="009F575F"/>
    <w:rsid w:val="00A0615E"/>
    <w:rsid w:val="00A2194C"/>
    <w:rsid w:val="00A307C2"/>
    <w:rsid w:val="00A3538F"/>
    <w:rsid w:val="00A379BA"/>
    <w:rsid w:val="00A55D71"/>
    <w:rsid w:val="00A56897"/>
    <w:rsid w:val="00A56C31"/>
    <w:rsid w:val="00A575A2"/>
    <w:rsid w:val="00A645C9"/>
    <w:rsid w:val="00A82820"/>
    <w:rsid w:val="00A969EE"/>
    <w:rsid w:val="00AA46CD"/>
    <w:rsid w:val="00AA7593"/>
    <w:rsid w:val="00AC129F"/>
    <w:rsid w:val="00AC52DD"/>
    <w:rsid w:val="00AC6800"/>
    <w:rsid w:val="00AE7F55"/>
    <w:rsid w:val="00AF187B"/>
    <w:rsid w:val="00B11B77"/>
    <w:rsid w:val="00B1661C"/>
    <w:rsid w:val="00B34820"/>
    <w:rsid w:val="00B36A49"/>
    <w:rsid w:val="00B41D33"/>
    <w:rsid w:val="00B46AAB"/>
    <w:rsid w:val="00B57D6E"/>
    <w:rsid w:val="00B749AF"/>
    <w:rsid w:val="00B80235"/>
    <w:rsid w:val="00B81A98"/>
    <w:rsid w:val="00B84A12"/>
    <w:rsid w:val="00B914CC"/>
    <w:rsid w:val="00BA522F"/>
    <w:rsid w:val="00BB3707"/>
    <w:rsid w:val="00BC6577"/>
    <w:rsid w:val="00BE1664"/>
    <w:rsid w:val="00BE51E0"/>
    <w:rsid w:val="00BF31BA"/>
    <w:rsid w:val="00BF3F3B"/>
    <w:rsid w:val="00C01539"/>
    <w:rsid w:val="00C03DC3"/>
    <w:rsid w:val="00C132DC"/>
    <w:rsid w:val="00C20722"/>
    <w:rsid w:val="00C32F4A"/>
    <w:rsid w:val="00C34E61"/>
    <w:rsid w:val="00C40A10"/>
    <w:rsid w:val="00C554E9"/>
    <w:rsid w:val="00C651D9"/>
    <w:rsid w:val="00C66C53"/>
    <w:rsid w:val="00C740AF"/>
    <w:rsid w:val="00C844BB"/>
    <w:rsid w:val="00C86239"/>
    <w:rsid w:val="00C86F82"/>
    <w:rsid w:val="00C92227"/>
    <w:rsid w:val="00C93247"/>
    <w:rsid w:val="00CA3658"/>
    <w:rsid w:val="00CB2D46"/>
    <w:rsid w:val="00CC4102"/>
    <w:rsid w:val="00CC438F"/>
    <w:rsid w:val="00CD1FC9"/>
    <w:rsid w:val="00CD4342"/>
    <w:rsid w:val="00CD7AF8"/>
    <w:rsid w:val="00CF382C"/>
    <w:rsid w:val="00D0159B"/>
    <w:rsid w:val="00D13176"/>
    <w:rsid w:val="00D1587A"/>
    <w:rsid w:val="00D248F0"/>
    <w:rsid w:val="00D26029"/>
    <w:rsid w:val="00D379E9"/>
    <w:rsid w:val="00D46229"/>
    <w:rsid w:val="00D651A5"/>
    <w:rsid w:val="00D7318F"/>
    <w:rsid w:val="00D81346"/>
    <w:rsid w:val="00D81C62"/>
    <w:rsid w:val="00D92372"/>
    <w:rsid w:val="00DA4CC2"/>
    <w:rsid w:val="00DA7083"/>
    <w:rsid w:val="00DB2603"/>
    <w:rsid w:val="00DB69E3"/>
    <w:rsid w:val="00DC37AF"/>
    <w:rsid w:val="00DC4B10"/>
    <w:rsid w:val="00DC51A7"/>
    <w:rsid w:val="00DD1312"/>
    <w:rsid w:val="00DD49CD"/>
    <w:rsid w:val="00DF0D93"/>
    <w:rsid w:val="00DF2891"/>
    <w:rsid w:val="00DF54C1"/>
    <w:rsid w:val="00DF67DD"/>
    <w:rsid w:val="00E00B70"/>
    <w:rsid w:val="00E31F20"/>
    <w:rsid w:val="00E43E65"/>
    <w:rsid w:val="00E44510"/>
    <w:rsid w:val="00E52CA5"/>
    <w:rsid w:val="00E56042"/>
    <w:rsid w:val="00E64B11"/>
    <w:rsid w:val="00E71564"/>
    <w:rsid w:val="00E74F74"/>
    <w:rsid w:val="00E8212E"/>
    <w:rsid w:val="00E82D65"/>
    <w:rsid w:val="00E90161"/>
    <w:rsid w:val="00E929A7"/>
    <w:rsid w:val="00EA08A0"/>
    <w:rsid w:val="00EA47A6"/>
    <w:rsid w:val="00EA5130"/>
    <w:rsid w:val="00EA6DB6"/>
    <w:rsid w:val="00EB24D7"/>
    <w:rsid w:val="00EB3414"/>
    <w:rsid w:val="00ED2C0D"/>
    <w:rsid w:val="00EE2D2D"/>
    <w:rsid w:val="00EF0D6D"/>
    <w:rsid w:val="00EF2518"/>
    <w:rsid w:val="00F01AE4"/>
    <w:rsid w:val="00F123E3"/>
    <w:rsid w:val="00F1439F"/>
    <w:rsid w:val="00F23DCE"/>
    <w:rsid w:val="00F3592E"/>
    <w:rsid w:val="00F42526"/>
    <w:rsid w:val="00F45770"/>
    <w:rsid w:val="00F66902"/>
    <w:rsid w:val="00F70A93"/>
    <w:rsid w:val="00F83F39"/>
    <w:rsid w:val="00FA6E99"/>
    <w:rsid w:val="00FB3672"/>
    <w:rsid w:val="00FC5B00"/>
    <w:rsid w:val="00FD483E"/>
    <w:rsid w:val="00FF0FFA"/>
    <w:rsid w:val="00FF2B25"/>
    <w:rsid w:val="00FF4231"/>
    <w:rsid w:val="00FF6FC0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66B"/>
    <w:pPr>
      <w:ind w:left="720"/>
      <w:contextualSpacing/>
    </w:pPr>
  </w:style>
  <w:style w:type="paragraph" w:customStyle="1" w:styleId="Normal1">
    <w:name w:val="Normal1"/>
    <w:rsid w:val="00B9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7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EA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B10"/>
  </w:style>
  <w:style w:type="paragraph" w:styleId="aa">
    <w:name w:val="footer"/>
    <w:basedOn w:val="a"/>
    <w:link w:val="ab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B10"/>
  </w:style>
  <w:style w:type="table" w:styleId="ac">
    <w:name w:val="Table Grid"/>
    <w:basedOn w:val="a1"/>
    <w:uiPriority w:val="59"/>
    <w:semiHidden/>
    <w:unhideWhenUsed/>
    <w:rsid w:val="00FF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943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F7"/>
    <w:rPr>
      <w:b/>
      <w:bCs/>
      <w:sz w:val="20"/>
      <w:szCs w:val="20"/>
    </w:rPr>
  </w:style>
  <w:style w:type="character" w:customStyle="1" w:styleId="fontstyle01">
    <w:name w:val="fontstyle01"/>
    <w:basedOn w:val="a0"/>
    <w:rsid w:val="009638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66B"/>
    <w:pPr>
      <w:ind w:left="720"/>
      <w:contextualSpacing/>
    </w:pPr>
  </w:style>
  <w:style w:type="paragraph" w:customStyle="1" w:styleId="Normal1">
    <w:name w:val="Normal1"/>
    <w:rsid w:val="00B9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7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EA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B10"/>
  </w:style>
  <w:style w:type="paragraph" w:styleId="aa">
    <w:name w:val="footer"/>
    <w:basedOn w:val="a"/>
    <w:link w:val="ab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B10"/>
  </w:style>
  <w:style w:type="table" w:styleId="ac">
    <w:name w:val="Table Grid"/>
    <w:basedOn w:val="a1"/>
    <w:uiPriority w:val="59"/>
    <w:semiHidden/>
    <w:unhideWhenUsed/>
    <w:rsid w:val="00FF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943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F7"/>
    <w:rPr>
      <w:b/>
      <w:bCs/>
      <w:sz w:val="20"/>
      <w:szCs w:val="20"/>
    </w:rPr>
  </w:style>
  <w:style w:type="character" w:customStyle="1" w:styleId="fontstyle01">
    <w:name w:val="fontstyle01"/>
    <w:basedOn w:val="a0"/>
    <w:rsid w:val="009638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B2F324-80A8-43DC-8858-ECDEC08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</dc:creator>
  <cp:lastModifiedBy>Пресс-центр</cp:lastModifiedBy>
  <cp:revision>6</cp:revision>
  <cp:lastPrinted>2023-08-30T08:40:00Z</cp:lastPrinted>
  <dcterms:created xsi:type="dcterms:W3CDTF">2023-08-31T06:42:00Z</dcterms:created>
  <dcterms:modified xsi:type="dcterms:W3CDTF">2023-08-31T08:51:00Z</dcterms:modified>
</cp:coreProperties>
</file>